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2D" w:rsidRPr="00F26003" w:rsidRDefault="009B032D" w:rsidP="009B032D">
      <w:pPr>
        <w:spacing w:after="0"/>
        <w:rPr>
          <w:rFonts w:ascii="Gill Sans MT" w:hAnsi="Gill Sans MT"/>
          <w:sz w:val="25"/>
          <w:szCs w:val="25"/>
          <w:lang w:val="en-US"/>
        </w:rPr>
      </w:pPr>
      <w:r w:rsidRPr="00F26003">
        <w:rPr>
          <w:rFonts w:ascii="Gill Sans MT" w:hAnsi="Gill Sans MT"/>
          <w:b/>
          <w:sz w:val="28"/>
          <w:szCs w:val="28"/>
          <w:lang w:val="en-US"/>
        </w:rPr>
        <w:t xml:space="preserve">Appendix </w:t>
      </w:r>
    </w:p>
    <w:p w:rsidR="009B032D" w:rsidRPr="00F26003" w:rsidRDefault="009B032D" w:rsidP="009B032D">
      <w:pPr>
        <w:spacing w:after="120"/>
        <w:rPr>
          <w:rFonts w:ascii="Gill Sans MT" w:hAnsi="Gill Sans MT"/>
          <w:b/>
          <w:sz w:val="28"/>
          <w:szCs w:val="28"/>
          <w:lang w:val="en-US"/>
        </w:rPr>
      </w:pPr>
      <w:r w:rsidRPr="00F26003">
        <w:rPr>
          <w:rFonts w:ascii="Gill Sans MT" w:hAnsi="Gill Sans MT"/>
          <w:b/>
          <w:sz w:val="28"/>
          <w:szCs w:val="28"/>
          <w:lang w:val="en-US"/>
        </w:rPr>
        <w:t xml:space="preserve">Timeline for NMF(R) and NMF(M)  </w:t>
      </w:r>
    </w:p>
    <w:p w:rsidR="009B032D" w:rsidRPr="00F26003" w:rsidRDefault="009B032D" w:rsidP="009B032D">
      <w:pPr>
        <w:spacing w:after="120"/>
        <w:rPr>
          <w:rFonts w:ascii="Gill Sans MT" w:hAnsi="Gill Sans MT"/>
          <w:b/>
          <w:sz w:val="24"/>
          <w:szCs w:val="24"/>
          <w:lang w:val="en-US"/>
        </w:rPr>
      </w:pPr>
      <w:r w:rsidRPr="00F26003">
        <w:rPr>
          <w:rFonts w:ascii="Gill Sans MT" w:hAnsi="Gill Sans MT"/>
          <w:b/>
          <w:sz w:val="24"/>
          <w:szCs w:val="24"/>
          <w:lang w:val="en-US"/>
        </w:rPr>
        <w:t>I. Grant Application</w:t>
      </w:r>
    </w:p>
    <w:p w:rsidR="009B032D" w:rsidRPr="00F26003" w:rsidRDefault="009B032D" w:rsidP="009B032D">
      <w:pPr>
        <w:spacing w:after="120"/>
        <w:rPr>
          <w:rFonts w:ascii="Gill Sans MT" w:hAnsi="Gill Sans MT"/>
          <w:sz w:val="24"/>
          <w:szCs w:val="24"/>
          <w:lang w:val="en-US"/>
        </w:rPr>
      </w:pPr>
      <w:r w:rsidRPr="00F26003">
        <w:rPr>
          <w:rFonts w:ascii="Gill Sans MT" w:hAnsi="Gill Sans MT"/>
          <w:b/>
          <w:sz w:val="24"/>
          <w:szCs w:val="24"/>
          <w:lang w:val="en-US"/>
        </w:rPr>
        <w:t xml:space="preserve">II. Grant Approval </w:t>
      </w:r>
    </w:p>
    <w:p w:rsidR="009B032D" w:rsidRPr="00F26003" w:rsidRDefault="009B032D" w:rsidP="009B032D">
      <w:pPr>
        <w:spacing w:after="120"/>
        <w:rPr>
          <w:rFonts w:ascii="Gill Sans MT" w:hAnsi="Gill Sans MT"/>
          <w:sz w:val="24"/>
          <w:szCs w:val="24"/>
          <w:lang w:val="en-US"/>
        </w:rPr>
      </w:pPr>
      <w:r w:rsidRPr="00F26003">
        <w:rPr>
          <w:rFonts w:ascii="Gill Sans MT" w:hAnsi="Gill Sans MT"/>
          <w:b/>
          <w:sz w:val="24"/>
          <w:szCs w:val="24"/>
          <w:lang w:val="en-US"/>
        </w:rPr>
        <w:t xml:space="preserve">III. Grant Disbursement </w:t>
      </w:r>
      <w:r w:rsidRPr="00F26003">
        <w:rPr>
          <w:rFonts w:ascii="Gill Sans MT" w:hAnsi="Gill Sans MT"/>
          <w:sz w:val="24"/>
          <w:szCs w:val="24"/>
          <w:lang w:val="en-US"/>
        </w:rPr>
        <w:t>(On reimbursement basis)</w:t>
      </w:r>
    </w:p>
    <w:p w:rsidR="009B032D" w:rsidRPr="00F26003" w:rsidRDefault="009B032D" w:rsidP="009B032D">
      <w:pPr>
        <w:spacing w:after="120"/>
        <w:rPr>
          <w:rFonts w:ascii="Gill Sans MT" w:hAnsi="Gill Sans MT"/>
          <w:b/>
          <w:sz w:val="24"/>
          <w:szCs w:val="24"/>
          <w:lang w:val="en-US"/>
        </w:rPr>
      </w:pPr>
      <w:r w:rsidRPr="00F26003">
        <w:rPr>
          <w:rFonts w:ascii="Gill Sans MT" w:hAnsi="Gill Sans MT"/>
          <w:b/>
          <w:sz w:val="24"/>
          <w:szCs w:val="24"/>
          <w:lang w:val="en-US"/>
        </w:rPr>
        <w:t xml:space="preserve">IV. Two Additional Grant Application Periods </w:t>
      </w:r>
      <w:r w:rsidRPr="00F26003">
        <w:rPr>
          <w:rFonts w:ascii="Gill Sans MT" w:hAnsi="Gill Sans MT"/>
          <w:sz w:val="24"/>
          <w:szCs w:val="24"/>
          <w:lang w:val="en-US"/>
        </w:rPr>
        <w:t>(for urgent works only)</w:t>
      </w:r>
    </w:p>
    <w:p w:rsidR="009B032D" w:rsidRPr="00F26003" w:rsidRDefault="009B032D" w:rsidP="009B032D">
      <w:pPr>
        <w:spacing w:after="120"/>
        <w:rPr>
          <w:rFonts w:ascii="Gill Sans MT" w:hAnsi="Gill Sans MT"/>
          <w:b/>
          <w:sz w:val="20"/>
          <w:szCs w:val="28"/>
          <w:lang w:val="en-US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486"/>
        <w:gridCol w:w="2476"/>
        <w:gridCol w:w="1418"/>
        <w:gridCol w:w="3118"/>
      </w:tblGrid>
      <w:tr w:rsidR="009B032D" w:rsidRPr="00F26003" w:rsidTr="00EF7D22">
        <w:trPr>
          <w:trHeight w:val="360"/>
        </w:trPr>
        <w:tc>
          <w:tcPr>
            <w:tcW w:w="2486" w:type="dxa"/>
            <w:shd w:val="clear" w:color="auto" w:fill="D9D9D9" w:themeFill="background1" w:themeFillShade="D9"/>
          </w:tcPr>
          <w:p w:rsidR="009B032D" w:rsidRPr="00F26003" w:rsidRDefault="009B032D" w:rsidP="00EF7D22">
            <w:pPr>
              <w:spacing w:before="60" w:after="0"/>
              <w:jc w:val="center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>Grant Stages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:rsidR="009B032D" w:rsidRPr="00F26003" w:rsidRDefault="009B032D" w:rsidP="00EF7D22">
            <w:pPr>
              <w:spacing w:before="60" w:after="0"/>
              <w:jc w:val="center"/>
              <w:rPr>
                <w:rFonts w:ascii="Gill Sans MT" w:hAnsi="Gill Sans MT"/>
                <w:b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>Indicative Timeline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B032D" w:rsidRPr="00F26003" w:rsidRDefault="009B032D" w:rsidP="00EF7D22">
            <w:pPr>
              <w:spacing w:before="60" w:after="0"/>
              <w:jc w:val="center"/>
              <w:rPr>
                <w:rFonts w:ascii="Gill Sans MT" w:hAnsi="Gill Sans MT"/>
                <w:b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>Action by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B032D" w:rsidRPr="00F26003" w:rsidRDefault="009B032D" w:rsidP="00EF7D22">
            <w:pPr>
              <w:spacing w:before="60" w:after="0"/>
              <w:jc w:val="center"/>
              <w:rPr>
                <w:rFonts w:ascii="Gill Sans MT" w:hAnsi="Gill Sans MT"/>
                <w:b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>Remarks</w:t>
            </w:r>
          </w:p>
        </w:tc>
      </w:tr>
      <w:tr w:rsidR="009B032D" w:rsidRPr="00F26003" w:rsidTr="00EF7D22">
        <w:trPr>
          <w:trHeight w:val="294"/>
        </w:trPr>
        <w:tc>
          <w:tcPr>
            <w:tcW w:w="9498" w:type="dxa"/>
            <w:gridSpan w:val="4"/>
          </w:tcPr>
          <w:p w:rsidR="009B032D" w:rsidRPr="00F26003" w:rsidRDefault="009B032D" w:rsidP="009B032D">
            <w:pPr>
              <w:pStyle w:val="ListParagraph"/>
              <w:numPr>
                <w:ilvl w:val="0"/>
                <w:numId w:val="13"/>
              </w:numPr>
              <w:spacing w:before="60" w:after="0"/>
              <w:ind w:left="425" w:hanging="425"/>
              <w:jc w:val="both"/>
              <w:rPr>
                <w:rFonts w:ascii="Gill Sans MT" w:hAnsi="Gill Sans MT"/>
                <w:b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>Grant Application</w:t>
            </w:r>
          </w:p>
        </w:tc>
      </w:tr>
      <w:tr w:rsidR="009B032D" w:rsidRPr="00F26003" w:rsidTr="00EF7D22">
        <w:trPr>
          <w:trHeight w:val="1744"/>
        </w:trPr>
        <w:tc>
          <w:tcPr>
            <w:tcW w:w="2486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Hard copy of application form with supporting documents  to reach PSM office</w:t>
            </w:r>
          </w:p>
        </w:tc>
        <w:tc>
          <w:tcPr>
            <w:tcW w:w="2476" w:type="dxa"/>
          </w:tcPr>
          <w:p w:rsidR="009B032D" w:rsidRPr="00F26003" w:rsidRDefault="009B032D" w:rsidP="00EF7D22">
            <w:pPr>
              <w:spacing w:before="60" w:after="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By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>12 noon,</w:t>
            </w:r>
          </w:p>
          <w:p w:rsidR="009B032D" w:rsidRPr="00F26003" w:rsidRDefault="009B032D" w:rsidP="00EF7D22">
            <w:pPr>
              <w:spacing w:before="60" w:after="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u w:val="single"/>
                <w:lang w:val="en-US"/>
              </w:rPr>
              <w:t>31 Oct* annually</w:t>
            </w:r>
            <w:r w:rsidRPr="00F26003">
              <w:rPr>
                <w:rFonts w:ascii="Gill Sans MT" w:hAnsi="Gill Sans MT"/>
                <w:lang w:val="en-US"/>
              </w:rPr>
              <w:t xml:space="preserve"> </w:t>
            </w:r>
          </w:p>
          <w:p w:rsidR="009B032D" w:rsidRPr="00F26003" w:rsidRDefault="009B032D" w:rsidP="00EF7D22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14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Monument owners</w:t>
            </w:r>
          </w:p>
        </w:tc>
        <w:tc>
          <w:tcPr>
            <w:tcW w:w="3118" w:type="dxa"/>
          </w:tcPr>
          <w:p w:rsidR="009B032D" w:rsidRPr="00F26003" w:rsidRDefault="009B032D" w:rsidP="00EF7D22">
            <w:pPr>
              <w:spacing w:before="60" w:after="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Strictly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>no</w:t>
            </w:r>
            <w:r w:rsidRPr="00F26003">
              <w:rPr>
                <w:rFonts w:ascii="Gill Sans MT" w:hAnsi="Gill Sans MT"/>
                <w:lang w:val="en-US"/>
              </w:rPr>
              <w:t xml:space="preserve"> extension. </w:t>
            </w:r>
          </w:p>
          <w:p w:rsidR="009B032D" w:rsidRPr="00F26003" w:rsidRDefault="009B032D" w:rsidP="00EF7D22">
            <w:pPr>
              <w:spacing w:before="120" w:after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*If 31 Oct is a non-working day, the closing date will be brought forward to the last working day.  </w:t>
            </w:r>
          </w:p>
        </w:tc>
      </w:tr>
      <w:tr w:rsidR="009B032D" w:rsidRPr="00F26003" w:rsidTr="00EF7D22">
        <w:trPr>
          <w:trHeight w:val="1034"/>
        </w:trPr>
        <w:tc>
          <w:tcPr>
            <w:tcW w:w="2486" w:type="dxa"/>
          </w:tcPr>
          <w:p w:rsidR="009B032D" w:rsidRPr="00F26003" w:rsidRDefault="009B032D" w:rsidP="00EF7D22">
            <w:pPr>
              <w:spacing w:before="60" w:after="12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Acknowledgement of application </w:t>
            </w:r>
          </w:p>
        </w:tc>
        <w:tc>
          <w:tcPr>
            <w:tcW w:w="2476" w:type="dxa"/>
          </w:tcPr>
          <w:p w:rsidR="009B032D" w:rsidRPr="00F26003" w:rsidRDefault="009B032D" w:rsidP="00EF7D22">
            <w:pPr>
              <w:pStyle w:val="ListParagraph"/>
              <w:tabs>
                <w:tab w:val="left" w:pos="242"/>
              </w:tabs>
              <w:spacing w:before="60"/>
              <w:ind w:left="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u w:val="single"/>
                <w:lang w:val="en-US"/>
              </w:rPr>
              <w:t>2 weeks</w:t>
            </w:r>
            <w:r w:rsidRPr="00F26003">
              <w:rPr>
                <w:rFonts w:ascii="Gill Sans MT" w:hAnsi="Gill Sans MT"/>
                <w:lang w:val="en-US"/>
              </w:rPr>
              <w:t xml:space="preserve"> from </w:t>
            </w:r>
          </w:p>
          <w:p w:rsidR="009B032D" w:rsidRPr="00F26003" w:rsidRDefault="009B032D" w:rsidP="00EF7D22">
            <w:pPr>
              <w:pStyle w:val="ListParagraph"/>
              <w:spacing w:after="120"/>
              <w:ind w:left="-4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date of receipt</w:t>
            </w:r>
          </w:p>
        </w:tc>
        <w:tc>
          <w:tcPr>
            <w:tcW w:w="14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PSM </w:t>
            </w:r>
          </w:p>
        </w:tc>
        <w:tc>
          <w:tcPr>
            <w:tcW w:w="31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PSM will follow up with clarifications on the application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>after</w:t>
            </w:r>
            <w:r w:rsidRPr="00F26003">
              <w:rPr>
                <w:rFonts w:ascii="Gill Sans MT" w:hAnsi="Gill Sans MT"/>
                <w:lang w:val="en-US"/>
              </w:rPr>
              <w:t xml:space="preserve"> acknowledgement.</w:t>
            </w:r>
          </w:p>
        </w:tc>
      </w:tr>
      <w:tr w:rsidR="009B032D" w:rsidRPr="00F26003" w:rsidTr="00EF7D22">
        <w:trPr>
          <w:trHeight w:val="365"/>
        </w:trPr>
        <w:tc>
          <w:tcPr>
            <w:tcW w:w="9498" w:type="dxa"/>
            <w:gridSpan w:val="4"/>
          </w:tcPr>
          <w:p w:rsidR="009B032D" w:rsidRPr="00F26003" w:rsidRDefault="009B032D" w:rsidP="009B032D">
            <w:pPr>
              <w:pStyle w:val="ListParagraph"/>
              <w:numPr>
                <w:ilvl w:val="0"/>
                <w:numId w:val="13"/>
              </w:numPr>
              <w:spacing w:before="60" w:after="0"/>
              <w:ind w:left="425" w:hanging="425"/>
              <w:jc w:val="both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>Grant Approval</w:t>
            </w:r>
          </w:p>
        </w:tc>
      </w:tr>
      <w:tr w:rsidR="009B032D" w:rsidRPr="00F26003" w:rsidTr="00EF7D22">
        <w:trPr>
          <w:trHeight w:val="932"/>
        </w:trPr>
        <w:tc>
          <w:tcPr>
            <w:tcW w:w="2486" w:type="dxa"/>
          </w:tcPr>
          <w:p w:rsidR="009B032D" w:rsidRPr="00F26003" w:rsidRDefault="009B032D" w:rsidP="00EF7D22">
            <w:pPr>
              <w:spacing w:before="60" w:after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Hard copy of letter of grant offer to be sent to monument owners.</w:t>
            </w:r>
          </w:p>
        </w:tc>
        <w:tc>
          <w:tcPr>
            <w:tcW w:w="2476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By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>early May annually</w:t>
            </w:r>
            <w:r w:rsidRPr="00F26003">
              <w:rPr>
                <w:rFonts w:ascii="Gill Sans MT" w:hAnsi="Gill Sans MT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PSM </w:t>
            </w:r>
          </w:p>
        </w:tc>
        <w:tc>
          <w:tcPr>
            <w:tcW w:w="31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Timeline is indicative, barring unforeseen circumstances. </w:t>
            </w:r>
          </w:p>
        </w:tc>
      </w:tr>
      <w:tr w:rsidR="009B032D" w:rsidRPr="00F26003" w:rsidTr="00EF7D22">
        <w:trPr>
          <w:trHeight w:val="1607"/>
        </w:trPr>
        <w:tc>
          <w:tcPr>
            <w:tcW w:w="2486" w:type="dxa"/>
          </w:tcPr>
          <w:p w:rsidR="009B032D" w:rsidRPr="00F26003" w:rsidRDefault="009B032D" w:rsidP="00EF7D22">
            <w:pPr>
              <w:spacing w:before="60" w:after="12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</w:rPr>
              <w:t>Hard copy of</w:t>
            </w:r>
            <w:r w:rsidRPr="00F26003">
              <w:rPr>
                <w:rFonts w:ascii="Gill Sans MT" w:hAnsi="Gill Sans MT"/>
                <w:lang w:val="en-US"/>
              </w:rPr>
              <w:t xml:space="preserve"> signed acceptance of letter of grant offer to reach PSM office</w:t>
            </w:r>
          </w:p>
        </w:tc>
        <w:tc>
          <w:tcPr>
            <w:tcW w:w="2476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</w:rPr>
              <w:t xml:space="preserve">Within </w:t>
            </w:r>
            <w:r w:rsidRPr="00F26003">
              <w:rPr>
                <w:rFonts w:ascii="Gill Sans MT" w:hAnsi="Gill Sans MT"/>
                <w:u w:val="single"/>
              </w:rPr>
              <w:t>30 days</w:t>
            </w:r>
            <w:r w:rsidRPr="00F26003">
              <w:rPr>
                <w:rFonts w:ascii="Gill Sans MT" w:hAnsi="Gill Sans MT"/>
              </w:rPr>
              <w:t xml:space="preserve"> from</w:t>
            </w:r>
            <w:r w:rsidRPr="00F26003">
              <w:rPr>
                <w:rFonts w:ascii="Gill Sans MT" w:hAnsi="Gill Sans MT"/>
                <w:lang w:val="en-US"/>
              </w:rPr>
              <w:t xml:space="preserve"> date of grant offer letter</w:t>
            </w:r>
          </w:p>
        </w:tc>
        <w:tc>
          <w:tcPr>
            <w:tcW w:w="14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Monument owners</w:t>
            </w:r>
          </w:p>
        </w:tc>
        <w:tc>
          <w:tcPr>
            <w:tcW w:w="3118" w:type="dxa"/>
          </w:tcPr>
          <w:p w:rsidR="009B032D" w:rsidRPr="00F26003" w:rsidRDefault="009B032D" w:rsidP="00EF7D22">
            <w:pPr>
              <w:spacing w:before="60" w:after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Monument owners must send a copy of the contract document(s) for the approved works to PSM within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>10 days</w:t>
            </w:r>
            <w:r w:rsidRPr="00F26003">
              <w:rPr>
                <w:rFonts w:ascii="Gill Sans MT" w:hAnsi="Gill Sans MT"/>
                <w:lang w:val="en-US"/>
              </w:rPr>
              <w:t xml:space="preserve"> of signing contract(s).</w:t>
            </w:r>
          </w:p>
        </w:tc>
      </w:tr>
    </w:tbl>
    <w:p w:rsidR="009B032D" w:rsidRPr="00F26003" w:rsidRDefault="009B032D" w:rsidP="009B032D">
      <w:pPr>
        <w:rPr>
          <w:sz w:val="16"/>
        </w:rPr>
      </w:pPr>
      <w:r w:rsidRPr="00F26003">
        <w:rPr>
          <w:sz w:val="16"/>
        </w:rPr>
        <w:br w:type="page"/>
      </w: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2486"/>
        <w:gridCol w:w="2476"/>
        <w:gridCol w:w="1418"/>
        <w:gridCol w:w="3118"/>
      </w:tblGrid>
      <w:tr w:rsidR="009B032D" w:rsidRPr="00F26003" w:rsidTr="00EF7D22">
        <w:trPr>
          <w:trHeight w:val="225"/>
        </w:trPr>
        <w:tc>
          <w:tcPr>
            <w:tcW w:w="2486" w:type="dxa"/>
            <w:shd w:val="clear" w:color="auto" w:fill="D9D9D9" w:themeFill="background1" w:themeFillShade="D9"/>
          </w:tcPr>
          <w:p w:rsidR="009B032D" w:rsidRPr="00F26003" w:rsidRDefault="009B032D" w:rsidP="00EF7D22">
            <w:pPr>
              <w:spacing w:before="60" w:after="0"/>
              <w:jc w:val="center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lastRenderedPageBreak/>
              <w:t>Grant Stages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:rsidR="009B032D" w:rsidRPr="00F26003" w:rsidRDefault="009B032D" w:rsidP="00EF7D22">
            <w:pPr>
              <w:spacing w:before="60" w:after="0"/>
              <w:jc w:val="center"/>
              <w:rPr>
                <w:rFonts w:ascii="Gill Sans MT" w:hAnsi="Gill Sans MT"/>
                <w:b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>Indicative Timeline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B032D" w:rsidRPr="00F26003" w:rsidRDefault="009B032D" w:rsidP="00EF7D22">
            <w:pPr>
              <w:spacing w:before="60" w:after="0"/>
              <w:jc w:val="center"/>
              <w:rPr>
                <w:rFonts w:ascii="Gill Sans MT" w:hAnsi="Gill Sans MT"/>
                <w:b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>Action by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B032D" w:rsidRPr="00F26003" w:rsidRDefault="009B032D" w:rsidP="00EF7D22">
            <w:pPr>
              <w:spacing w:before="60" w:after="0"/>
              <w:jc w:val="center"/>
              <w:rPr>
                <w:rFonts w:ascii="Gill Sans MT" w:hAnsi="Gill Sans MT"/>
                <w:b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>Remarks</w:t>
            </w:r>
          </w:p>
        </w:tc>
      </w:tr>
      <w:tr w:rsidR="009B032D" w:rsidRPr="00F26003" w:rsidTr="00EF7D22">
        <w:trPr>
          <w:trHeight w:val="225"/>
        </w:trPr>
        <w:tc>
          <w:tcPr>
            <w:tcW w:w="9498" w:type="dxa"/>
            <w:gridSpan w:val="4"/>
          </w:tcPr>
          <w:p w:rsidR="009B032D" w:rsidRPr="00F26003" w:rsidRDefault="009B032D" w:rsidP="009B032D">
            <w:pPr>
              <w:pStyle w:val="ListParagraph"/>
              <w:numPr>
                <w:ilvl w:val="0"/>
                <w:numId w:val="13"/>
              </w:numPr>
              <w:spacing w:before="60" w:after="0"/>
              <w:ind w:left="425" w:hanging="425"/>
              <w:jc w:val="both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 xml:space="preserve">Grant Disbursement </w:t>
            </w:r>
            <w:r w:rsidRPr="00F26003">
              <w:rPr>
                <w:rFonts w:ascii="Gill Sans MT" w:hAnsi="Gill Sans MT"/>
                <w:lang w:val="en-US"/>
              </w:rPr>
              <w:t>(On reimbursement basis)</w:t>
            </w:r>
          </w:p>
        </w:tc>
      </w:tr>
      <w:tr w:rsidR="009B032D" w:rsidRPr="00F26003" w:rsidTr="00EF7D22">
        <w:trPr>
          <w:trHeight w:val="4246"/>
        </w:trPr>
        <w:tc>
          <w:tcPr>
            <w:tcW w:w="2486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Completion of grant-approved works</w:t>
            </w:r>
          </w:p>
        </w:tc>
        <w:tc>
          <w:tcPr>
            <w:tcW w:w="2476" w:type="dxa"/>
          </w:tcPr>
          <w:p w:rsidR="009B032D" w:rsidRPr="00F26003" w:rsidRDefault="009B032D" w:rsidP="00EF7D22">
            <w:pPr>
              <w:spacing w:before="60" w:after="12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NMF(R):  Within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>2 years</w:t>
            </w:r>
            <w:r w:rsidRPr="00F26003">
              <w:rPr>
                <w:rFonts w:ascii="Gill Sans MT" w:hAnsi="Gill Sans MT"/>
                <w:lang w:val="en-US"/>
              </w:rPr>
              <w:t xml:space="preserve"> from grant offer</w:t>
            </w:r>
          </w:p>
          <w:p w:rsidR="009B032D" w:rsidRPr="00F26003" w:rsidRDefault="009B032D" w:rsidP="00EF7D22">
            <w:pPr>
              <w:spacing w:before="120" w:after="12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NMF(M):  Within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>1 year</w:t>
            </w:r>
            <w:r w:rsidRPr="00F26003">
              <w:rPr>
                <w:rFonts w:ascii="Gill Sans MT" w:hAnsi="Gill Sans MT"/>
                <w:lang w:val="en-US"/>
              </w:rPr>
              <w:t xml:space="preserve"> from grant offer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>except</w:t>
            </w:r>
            <w:r w:rsidRPr="00F26003">
              <w:rPr>
                <w:rFonts w:ascii="Gill Sans MT" w:hAnsi="Gill Sans MT"/>
                <w:lang w:val="en-US"/>
              </w:rPr>
              <w:t xml:space="preserve"> for routine, annual contract works (e.g. termite control, plant removal on building etc.)</w:t>
            </w:r>
          </w:p>
          <w:p w:rsidR="009B032D" w:rsidRPr="00F26003" w:rsidRDefault="009B032D" w:rsidP="00EF7D22">
            <w:pPr>
              <w:spacing w:after="12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b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Monument owners</w:t>
            </w:r>
          </w:p>
        </w:tc>
        <w:tc>
          <w:tcPr>
            <w:tcW w:w="31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Do note that the NMF grant offers are subject to the approved works being completed within the stipulated time frames.</w:t>
            </w:r>
          </w:p>
          <w:p w:rsidR="009B032D" w:rsidRPr="00F26003" w:rsidRDefault="009B032D" w:rsidP="00EF7D22">
            <w:pPr>
              <w:spacing w:before="120"/>
              <w:rPr>
                <w:rFonts w:ascii="Gill Sans MT" w:hAnsi="Gill Sans MT"/>
                <w:bCs/>
                <w:u w:val="single"/>
                <w:lang w:val="en-US"/>
              </w:rPr>
            </w:pPr>
            <w:r w:rsidRPr="00F26003">
              <w:rPr>
                <w:rFonts w:ascii="Gill Sans MT" w:hAnsi="Gill Sans MT"/>
                <w:bCs/>
                <w:u w:val="single"/>
                <w:lang w:val="en-US"/>
              </w:rPr>
              <w:t>Failure to do so will void the grant offer.</w:t>
            </w:r>
          </w:p>
          <w:p w:rsidR="009B032D" w:rsidRPr="00F26003" w:rsidRDefault="009B032D" w:rsidP="00EF7D22">
            <w:pPr>
              <w:spacing w:before="12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Should an extension be required, please inform PSM at least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>2 months</w:t>
            </w:r>
            <w:r w:rsidRPr="00F26003">
              <w:rPr>
                <w:rFonts w:ascii="Gill Sans MT" w:hAnsi="Gill Sans MT"/>
                <w:lang w:val="en-US"/>
              </w:rPr>
              <w:t xml:space="preserve"> before in writing, prior to the end of the grant offer.  This is to allow for PSM’s internal evaluation.</w:t>
            </w:r>
          </w:p>
        </w:tc>
      </w:tr>
      <w:tr w:rsidR="009B032D" w:rsidRPr="00F26003" w:rsidTr="00EF7D22">
        <w:trPr>
          <w:trHeight w:val="5466"/>
        </w:trPr>
        <w:tc>
          <w:tcPr>
            <w:tcW w:w="2486" w:type="dxa"/>
          </w:tcPr>
          <w:p w:rsidR="009B032D" w:rsidRPr="00F26003" w:rsidRDefault="009B032D" w:rsidP="00EF7D22">
            <w:pPr>
              <w:spacing w:before="60" w:after="12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Hard copy of disbursement form with supporting documents to reach PSM office</w:t>
            </w:r>
          </w:p>
        </w:tc>
        <w:tc>
          <w:tcPr>
            <w:tcW w:w="2476" w:type="dxa"/>
          </w:tcPr>
          <w:p w:rsidR="009B032D" w:rsidRPr="00F26003" w:rsidRDefault="009B032D" w:rsidP="00EF7D22">
            <w:pPr>
              <w:spacing w:before="60" w:after="120"/>
              <w:rPr>
                <w:rFonts w:ascii="Gill Sans MT" w:hAnsi="Gill Sans MT"/>
                <w:b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Within </w:t>
            </w:r>
            <w:r w:rsidRPr="00F26003">
              <w:rPr>
                <w:rFonts w:ascii="Gill Sans MT" w:hAnsi="Gill Sans MT"/>
                <w:u w:val="single"/>
                <w:lang w:val="en-US"/>
              </w:rPr>
              <w:t xml:space="preserve">3 months </w:t>
            </w:r>
            <w:r w:rsidRPr="00F26003">
              <w:rPr>
                <w:rFonts w:ascii="Gill Sans MT" w:hAnsi="Gill Sans MT"/>
                <w:lang w:val="en-US"/>
              </w:rPr>
              <w:t>of last completion of grant-approved works</w:t>
            </w:r>
          </w:p>
        </w:tc>
        <w:tc>
          <w:tcPr>
            <w:tcW w:w="14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Monument owners </w:t>
            </w:r>
          </w:p>
        </w:tc>
        <w:tc>
          <w:tcPr>
            <w:tcW w:w="3118" w:type="dxa"/>
          </w:tcPr>
          <w:p w:rsidR="009B032D" w:rsidRPr="00F26003" w:rsidRDefault="009B032D" w:rsidP="00EF7D22">
            <w:pPr>
              <w:spacing w:before="60" w:after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In general, the grants will be disbursed as a single payment subject to conditions of the grant stated in the letter of grant offer. </w:t>
            </w:r>
          </w:p>
          <w:p w:rsidR="009B032D" w:rsidRPr="00F26003" w:rsidRDefault="009B032D" w:rsidP="00EF7D22">
            <w:pPr>
              <w:spacing w:after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Progressive payments can be arranged with justifications provided, subject to PSM’s approval in writing. </w:t>
            </w:r>
          </w:p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u w:val="single"/>
                <w:lang w:val="en-US"/>
              </w:rPr>
              <w:t xml:space="preserve"> </w:t>
            </w:r>
          </w:p>
        </w:tc>
      </w:tr>
      <w:tr w:rsidR="009B032D" w:rsidRPr="00F26003" w:rsidTr="00EF7D22">
        <w:trPr>
          <w:trHeight w:val="277"/>
        </w:trPr>
        <w:tc>
          <w:tcPr>
            <w:tcW w:w="2486" w:type="dxa"/>
          </w:tcPr>
          <w:p w:rsidR="009B032D" w:rsidRPr="00F26003" w:rsidRDefault="009B032D" w:rsidP="00EF7D22">
            <w:pPr>
              <w:spacing w:before="60" w:after="12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Disbursement to owners </w:t>
            </w:r>
          </w:p>
        </w:tc>
        <w:tc>
          <w:tcPr>
            <w:tcW w:w="2476" w:type="dxa"/>
          </w:tcPr>
          <w:p w:rsidR="009B032D" w:rsidRPr="003F629A" w:rsidRDefault="003F629A" w:rsidP="003F629A">
            <w:pPr>
              <w:spacing w:before="60" w:after="120"/>
              <w:rPr>
                <w:rFonts w:ascii="Gill Sans MT" w:hAnsi="Gill Sans MT"/>
                <w:lang w:val="en-US"/>
              </w:rPr>
            </w:pPr>
            <w:r w:rsidRPr="003F629A">
              <w:rPr>
                <w:rFonts w:ascii="Gill Sans MT" w:hAnsi="Gill Sans MT"/>
                <w:lang w:val="en-US"/>
              </w:rPr>
              <w:t>R</w:t>
            </w:r>
            <w:r w:rsidR="009B032D" w:rsidRPr="003F629A">
              <w:rPr>
                <w:rFonts w:ascii="Gill Sans MT" w:hAnsi="Gill Sans MT"/>
                <w:lang w:val="en-US"/>
              </w:rPr>
              <w:t>eceipt of required documents.</w:t>
            </w:r>
          </w:p>
        </w:tc>
        <w:tc>
          <w:tcPr>
            <w:tcW w:w="1418" w:type="dxa"/>
          </w:tcPr>
          <w:p w:rsidR="009B032D" w:rsidRPr="00F26003" w:rsidRDefault="009B032D" w:rsidP="00EF7D22">
            <w:pPr>
              <w:spacing w:before="60"/>
              <w:rPr>
                <w:rFonts w:ascii="Gill Sans MT" w:hAnsi="Gill Sans MT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>PSM /NHB Finance</w:t>
            </w:r>
          </w:p>
        </w:tc>
        <w:tc>
          <w:tcPr>
            <w:tcW w:w="3118" w:type="dxa"/>
          </w:tcPr>
          <w:p w:rsidR="009B032D" w:rsidRPr="00F26003" w:rsidRDefault="009B032D" w:rsidP="00EF7D22">
            <w:pPr>
              <w:spacing w:after="60"/>
              <w:rPr>
                <w:rFonts w:ascii="Gill Sans MT" w:hAnsi="Gill Sans MT"/>
                <w:u w:val="single"/>
                <w:lang w:val="en-US"/>
              </w:rPr>
            </w:pPr>
            <w:r w:rsidRPr="00F26003">
              <w:rPr>
                <w:rFonts w:ascii="Gill Sans MT" w:hAnsi="Gill Sans MT"/>
                <w:lang w:val="en-US"/>
              </w:rPr>
              <w:t xml:space="preserve"> -</w:t>
            </w:r>
          </w:p>
        </w:tc>
      </w:tr>
    </w:tbl>
    <w:p w:rsidR="009B032D" w:rsidRPr="00F26003" w:rsidRDefault="009B032D" w:rsidP="009B032D">
      <w:pPr>
        <w:rPr>
          <w:rFonts w:ascii="Gill Sans MT" w:hAnsi="Gill Sans MT"/>
          <w:b/>
          <w:sz w:val="20"/>
          <w:szCs w:val="28"/>
        </w:rPr>
      </w:pPr>
      <w:r w:rsidRPr="00F26003">
        <w:rPr>
          <w:rFonts w:ascii="Gill Sans MT" w:hAnsi="Gill Sans MT"/>
          <w:b/>
          <w:sz w:val="20"/>
          <w:szCs w:val="28"/>
        </w:rPr>
        <w:t xml:space="preserve"> </w:t>
      </w:r>
    </w:p>
    <w:p w:rsidR="009B032D" w:rsidRPr="00F26003" w:rsidRDefault="009B032D" w:rsidP="009B032D">
      <w:pPr>
        <w:spacing w:after="0" w:line="240" w:lineRule="auto"/>
        <w:rPr>
          <w:rFonts w:ascii="Gill Sans MT" w:hAnsi="Gill Sans MT"/>
          <w:b/>
          <w:sz w:val="20"/>
          <w:szCs w:val="28"/>
        </w:rPr>
      </w:pPr>
      <w:r w:rsidRPr="00F26003">
        <w:rPr>
          <w:rFonts w:ascii="Gill Sans MT" w:hAnsi="Gill Sans MT"/>
          <w:b/>
          <w:sz w:val="20"/>
          <w:szCs w:val="28"/>
        </w:rPr>
        <w:br w:type="page"/>
      </w:r>
    </w:p>
    <w:p w:rsidR="009B032D" w:rsidRPr="00F26003" w:rsidRDefault="009B032D" w:rsidP="009B032D">
      <w:pPr>
        <w:spacing w:after="120"/>
        <w:rPr>
          <w:rFonts w:ascii="Gill Sans MT" w:hAnsi="Gill Sans MT"/>
          <w:b/>
          <w:sz w:val="24"/>
          <w:szCs w:val="24"/>
          <w:lang w:val="en-US"/>
        </w:rPr>
      </w:pPr>
      <w:r w:rsidRPr="00F26003">
        <w:rPr>
          <w:rFonts w:ascii="Gill Sans MT" w:hAnsi="Gill Sans MT"/>
          <w:b/>
          <w:sz w:val="24"/>
          <w:szCs w:val="24"/>
          <w:lang w:val="en-US"/>
        </w:rPr>
        <w:lastRenderedPageBreak/>
        <w:t xml:space="preserve">IV. Two Additional Grant Application Periods </w:t>
      </w:r>
      <w:r w:rsidRPr="00F26003">
        <w:rPr>
          <w:rFonts w:ascii="Gill Sans MT" w:hAnsi="Gill Sans MT"/>
          <w:sz w:val="24"/>
          <w:szCs w:val="24"/>
          <w:lang w:val="en-US"/>
        </w:rPr>
        <w:t>(For Urgent Works)</w:t>
      </w:r>
    </w:p>
    <w:p w:rsidR="009B032D" w:rsidRPr="00F26003" w:rsidRDefault="009B032D" w:rsidP="009B032D">
      <w:pPr>
        <w:rPr>
          <w:rFonts w:ascii="Gill Sans MT" w:hAnsi="Gill Sans MT"/>
          <w:sz w:val="24"/>
          <w:szCs w:val="24"/>
        </w:rPr>
      </w:pPr>
      <w:r w:rsidRPr="00F26003">
        <w:rPr>
          <w:rFonts w:ascii="Gill Sans MT" w:hAnsi="Gill Sans MT"/>
          <w:sz w:val="24"/>
          <w:szCs w:val="24"/>
        </w:rPr>
        <w:t>Arising from Monument Owners’ feedback for additional application windows for NMF grants to facilitate urgent works / supporting investigation works, two scenarios for Monument Owners to submit additional applications are provided.</w:t>
      </w:r>
    </w:p>
    <w:p w:rsidR="009B032D" w:rsidRPr="00F26003" w:rsidRDefault="009B032D" w:rsidP="009B032D">
      <w:pPr>
        <w:rPr>
          <w:rFonts w:ascii="Gill Sans MT" w:hAnsi="Gill Sans MT"/>
          <w:sz w:val="24"/>
          <w:szCs w:val="24"/>
        </w:rPr>
      </w:pPr>
    </w:p>
    <w:p w:rsidR="009B032D" w:rsidRPr="00F26003" w:rsidRDefault="009B032D" w:rsidP="009B032D">
      <w:pPr>
        <w:rPr>
          <w:rFonts w:ascii="Gill Sans MT" w:hAnsi="Gill Sans MT"/>
          <w:b/>
          <w:sz w:val="24"/>
          <w:szCs w:val="24"/>
          <w:lang w:val="en-SG"/>
        </w:rPr>
      </w:pPr>
      <w:r w:rsidRPr="00F26003">
        <w:rPr>
          <w:rFonts w:ascii="Gill Sans MT" w:hAnsi="Gill Sans MT"/>
          <w:b/>
          <w:sz w:val="24"/>
          <w:szCs w:val="24"/>
        </w:rPr>
        <w:t xml:space="preserve">Scenario I: </w:t>
      </w:r>
      <w:r w:rsidRPr="00F26003">
        <w:rPr>
          <w:rFonts w:ascii="Gill Sans MT" w:hAnsi="Gill Sans MT"/>
          <w:b/>
          <w:sz w:val="24"/>
          <w:szCs w:val="24"/>
          <w:lang w:val="en-SG"/>
        </w:rPr>
        <w:t xml:space="preserve">Application for NMF (R) and (M) submitted </w:t>
      </w:r>
      <w:r w:rsidRPr="00F26003">
        <w:rPr>
          <w:rFonts w:ascii="Gill Sans MT" w:hAnsi="Gill Sans MT"/>
          <w:b/>
          <w:bCs/>
          <w:sz w:val="24"/>
          <w:szCs w:val="24"/>
          <w:lang w:val="en-SG"/>
        </w:rPr>
        <w:t xml:space="preserve">by 31 Mar </w:t>
      </w:r>
      <w:r w:rsidR="003F629A">
        <w:rPr>
          <w:rFonts w:ascii="Gill Sans MT" w:hAnsi="Gill Sans MT"/>
          <w:b/>
          <w:bCs/>
          <w:sz w:val="24"/>
          <w:szCs w:val="24"/>
          <w:lang w:val="en-SG"/>
        </w:rPr>
        <w:t>each year</w:t>
      </w:r>
    </w:p>
    <w:tbl>
      <w:tblPr>
        <w:tblW w:w="94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6"/>
        <w:gridCol w:w="686"/>
        <w:gridCol w:w="641"/>
        <w:gridCol w:w="594"/>
        <w:gridCol w:w="564"/>
        <w:gridCol w:w="658"/>
        <w:gridCol w:w="609"/>
        <w:gridCol w:w="832"/>
        <w:gridCol w:w="601"/>
        <w:gridCol w:w="549"/>
        <w:gridCol w:w="669"/>
        <w:gridCol w:w="553"/>
        <w:gridCol w:w="112"/>
        <w:gridCol w:w="1000"/>
        <w:gridCol w:w="174"/>
      </w:tblGrid>
      <w:tr w:rsidR="009B032D" w:rsidRPr="00F26003" w:rsidTr="00EF7D22">
        <w:trPr>
          <w:trHeight w:val="394"/>
        </w:trPr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Cs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OCT</w:t>
            </w: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br/>
              <w:t>2017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NOV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DEC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JAN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FEB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MAR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APR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MAY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JUN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JUL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AUG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SEP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OCT</w:t>
            </w: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br/>
              <w:t>2018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Cs/>
                <w:sz w:val="18"/>
                <w:szCs w:val="18"/>
                <w:lang w:val="en-SG"/>
              </w:rPr>
            </w:pPr>
          </w:p>
        </w:tc>
      </w:tr>
      <w:tr w:rsidR="009B032D" w:rsidRPr="00F26003" w:rsidTr="00EF7D22">
        <w:trPr>
          <w:trHeight w:val="811"/>
        </w:trPr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/>
                <w:sz w:val="18"/>
                <w:szCs w:val="18"/>
                <w:lang w:val="en-SG"/>
              </w:rPr>
              <w:t xml:space="preserve">Standard Grant Application </w:t>
            </w:r>
            <w:r w:rsidRPr="00F26003">
              <w:rPr>
                <w:rFonts w:ascii="Gill Sans MT" w:hAnsi="Gill Sans MT"/>
                <w:b/>
                <w:sz w:val="18"/>
                <w:szCs w:val="18"/>
                <w:lang w:val="en-SG"/>
              </w:rPr>
              <w:br/>
              <w:t>Window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rPr>
                <w:rFonts w:ascii="Gill Sans MT" w:hAnsi="Gill Sans MT"/>
                <w:sz w:val="20"/>
                <w:szCs w:val="18"/>
                <w:lang w:val="en-SG"/>
              </w:rPr>
            </w:pPr>
            <w:r w:rsidRPr="00F26003">
              <w:rPr>
                <w:rFonts w:ascii="Gill Sans MT" w:hAnsi="Gill Sans MT"/>
                <w:noProof/>
                <w:sz w:val="20"/>
                <w:szCs w:val="18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6D9CD" wp14:editId="2B0E68E3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57150</wp:posOffset>
                      </wp:positionV>
                      <wp:extent cx="373380" cy="0"/>
                      <wp:effectExtent l="0" t="76200" r="2667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0C3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52.65pt;margin-top:4.5pt;width:2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" strokecolor="windowText">
                      <v:stroke endarrow="block"/>
                    </v:shape>
                  </w:pict>
                </mc:Fallback>
              </mc:AlternateContent>
            </w:r>
            <w:r w:rsidRPr="00F26003">
              <w:rPr>
                <w:rFonts w:ascii="Gill Sans MT" w:hAnsi="Gill Sans MT"/>
                <w:sz w:val="20"/>
                <w:szCs w:val="18"/>
                <w:lang w:val="en-SG"/>
              </w:rPr>
              <w:t>NMF Application Processing Period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20"/>
                <w:szCs w:val="18"/>
                <w:lang w:val="en-SG"/>
              </w:rPr>
            </w:pPr>
            <w:r w:rsidRPr="00F26003">
              <w:rPr>
                <w:rFonts w:ascii="Gill Sans MT" w:hAnsi="Gill Sans MT"/>
                <w:sz w:val="20"/>
                <w:szCs w:val="18"/>
                <w:lang w:val="en-SG"/>
              </w:rPr>
              <w:t>Award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noProof/>
                <w:color w:val="BFBFBF" w:themeColor="background1" w:themeShade="BF"/>
                <w:sz w:val="18"/>
                <w:szCs w:val="18"/>
                <w:lang w:val="en-SG" w:eastAsia="en-SG"/>
              </w:rPr>
              <w:t>Standard Grant Application</w:t>
            </w:r>
            <w:r w:rsidRPr="00F26003">
              <w:rPr>
                <w:rFonts w:ascii="Gill Sans MT" w:hAnsi="Gill Sans MT"/>
                <w:noProof/>
                <w:color w:val="BFBFBF" w:themeColor="background1" w:themeShade="BF"/>
                <w:sz w:val="18"/>
                <w:szCs w:val="18"/>
                <w:lang w:val="en-SG" w:eastAsia="en-SG"/>
              </w:rPr>
              <w:br/>
              <w:t>Window</w:t>
            </w: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auto"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noProof/>
                <w:sz w:val="18"/>
                <w:szCs w:val="18"/>
                <w:lang w:val="en-SG" w:eastAsia="en-SG"/>
              </w:rPr>
            </w:pPr>
          </w:p>
        </w:tc>
      </w:tr>
      <w:tr w:rsidR="009B032D" w:rsidRPr="00F26003" w:rsidTr="00EF7D22">
        <w:trPr>
          <w:trHeight w:val="301"/>
        </w:trPr>
        <w:tc>
          <w:tcPr>
            <w:tcW w:w="1256" w:type="dxa"/>
            <w:tcBorders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noProof/>
                <w:sz w:val="18"/>
                <w:szCs w:val="18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A9704" wp14:editId="76E06A6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-224790</wp:posOffset>
                      </wp:positionV>
                      <wp:extent cx="342900" cy="297180"/>
                      <wp:effectExtent l="76200" t="38100" r="19050" b="26670"/>
                      <wp:wrapNone/>
                      <wp:docPr id="2" name="Curved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2900" cy="297180"/>
                              </a:xfrm>
                              <a:prstGeom prst="curvedConnector3">
                                <a:avLst>
                                  <a:gd name="adj1" fmla="val 10555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2ABC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2" o:spid="_x0000_s1026" type="#_x0000_t38" style="position:absolute;margin-left:37.2pt;margin-top:-17.7pt;width:27pt;height:23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" adj="22800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4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pStyle w:val="NoSpacing"/>
              <w:jc w:val="center"/>
              <w:rPr>
                <w:rFonts w:ascii="Gill Sans MT" w:hAnsi="Gill Sans MT"/>
                <w:b/>
                <w:color w:val="D9D9D9" w:themeColor="background1" w:themeShade="D9"/>
                <w:lang w:val="en-SG"/>
              </w:rPr>
            </w:pPr>
            <w:r w:rsidRPr="00F26003">
              <w:rPr>
                <w:rFonts w:ascii="Gill Sans MT" w:hAnsi="Gill Sans MT"/>
                <w:b/>
                <w:lang w:val="en-SG"/>
              </w:rPr>
              <w:t>SCENARIO 1</w:t>
            </w:r>
          </w:p>
        </w:tc>
        <w:tc>
          <w:tcPr>
            <w:tcW w:w="4871" w:type="dxa"/>
            <w:gridSpan w:val="8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pStyle w:val="NoSpacing"/>
              <w:jc w:val="center"/>
              <w:rPr>
                <w:rFonts w:ascii="Gill Sans MT" w:hAnsi="Gill Sans MT"/>
                <w:sz w:val="16"/>
                <w:szCs w:val="16"/>
                <w:lang w:val="en-SG"/>
              </w:rPr>
            </w:pPr>
            <w:r w:rsidRPr="00F26003">
              <w:rPr>
                <w:rFonts w:ascii="Gill Sans MT" w:hAnsi="Gill Sans MT"/>
                <w:noProof/>
                <w:sz w:val="18"/>
                <w:szCs w:val="18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5E546C" wp14:editId="2FD981D6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-304800</wp:posOffset>
                      </wp:positionV>
                      <wp:extent cx="342900" cy="297180"/>
                      <wp:effectExtent l="0" t="38100" r="95250" b="26670"/>
                      <wp:wrapNone/>
                      <wp:docPr id="11" name="Curved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297180"/>
                              </a:xfrm>
                              <a:prstGeom prst="curvedConnector3">
                                <a:avLst>
                                  <a:gd name="adj1" fmla="val 10555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C53F0" id="Curved Connector 11" o:spid="_x0000_s1026" type="#_x0000_t38" style="position:absolute;margin-left:181.35pt;margin-top:-24pt;width:27pt;height:23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" adj="22800" strokecolor="#bfbfbf">
                      <v:stroke endarrow="block"/>
                    </v:shape>
                  </w:pict>
                </mc:Fallback>
              </mc:AlternateContent>
            </w:r>
            <w:r w:rsidRPr="00F26003">
              <w:rPr>
                <w:rFonts w:ascii="Gill Sans MT" w:hAnsi="Gill Sans MT"/>
                <w:color w:val="BFBFBF" w:themeColor="background1" w:themeShade="BF"/>
                <w:sz w:val="16"/>
                <w:szCs w:val="16"/>
                <w:lang w:val="en-SG"/>
              </w:rPr>
              <w:t>SCENARIO 2</w:t>
            </w:r>
          </w:p>
        </w:tc>
        <w:tc>
          <w:tcPr>
            <w:tcW w:w="228" w:type="dxa"/>
            <w:shd w:val="clear" w:color="auto" w:fill="auto"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</w:tr>
      <w:tr w:rsidR="009B032D" w:rsidRPr="00F26003" w:rsidTr="00EF7D22">
        <w:trPr>
          <w:trHeight w:val="145"/>
        </w:trPr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41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94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/>
                <w:sz w:val="18"/>
                <w:szCs w:val="18"/>
                <w:lang w:val="en-SG"/>
              </w:rPr>
            </w:pPr>
          </w:p>
        </w:tc>
        <w:tc>
          <w:tcPr>
            <w:tcW w:w="126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/>
                <w:sz w:val="18"/>
                <w:szCs w:val="18"/>
                <w:lang w:val="en-SG"/>
              </w:rPr>
              <w:t>31 Mar 2018</w:t>
            </w:r>
          </w:p>
        </w:tc>
        <w:tc>
          <w:tcPr>
            <w:tcW w:w="7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6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228" w:type="dxa"/>
            <w:shd w:val="clear" w:color="auto" w:fill="auto"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</w:tr>
    </w:tbl>
    <w:p w:rsidR="009B032D" w:rsidRPr="00F26003" w:rsidRDefault="009B032D" w:rsidP="009B032D">
      <w:pPr>
        <w:rPr>
          <w:rFonts w:ascii="Gill Sans MT" w:hAnsi="Gill Sans MT"/>
          <w:b/>
          <w:sz w:val="20"/>
          <w:szCs w:val="28"/>
        </w:rPr>
      </w:pPr>
    </w:p>
    <w:p w:rsidR="009B032D" w:rsidRPr="00F26003" w:rsidRDefault="009B032D" w:rsidP="009B032D">
      <w:pPr>
        <w:rPr>
          <w:rFonts w:ascii="Gill Sans MT" w:hAnsi="Gill Sans MT"/>
          <w:b/>
          <w:sz w:val="20"/>
          <w:szCs w:val="28"/>
        </w:rPr>
      </w:pP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  <w:lang w:val="en-SG"/>
        </w:rPr>
        <w:t xml:space="preserve">Application for NMF (R) and (M) submitted </w:t>
      </w:r>
      <w:r w:rsidRPr="00F26003">
        <w:rPr>
          <w:rFonts w:ascii="Gill Sans MT" w:hAnsi="Gill Sans MT"/>
          <w:bCs/>
          <w:lang w:val="en-SG"/>
        </w:rPr>
        <w:t xml:space="preserve">by 31 Mar 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  <w:lang w:val="en-SG"/>
        </w:rPr>
        <w:t xml:space="preserve">Processed with applications for </w:t>
      </w:r>
      <w:r w:rsidRPr="00F26003">
        <w:rPr>
          <w:rFonts w:ascii="Gill Sans MT" w:hAnsi="Gill Sans MT"/>
          <w:bCs/>
          <w:lang w:val="en-SG"/>
        </w:rPr>
        <w:t>FY2018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  <w:bCs/>
        </w:rPr>
        <w:t xml:space="preserve">Case Example for </w:t>
      </w:r>
      <w:r w:rsidRPr="00F26003">
        <w:rPr>
          <w:rFonts w:ascii="Gill Sans MT" w:hAnsi="Gill Sans MT"/>
          <w:bCs/>
          <w:u w:val="single"/>
        </w:rPr>
        <w:t>Scenario 1</w:t>
      </w:r>
      <w:r w:rsidRPr="00F26003">
        <w:rPr>
          <w:rFonts w:ascii="Gill Sans MT" w:hAnsi="Gill Sans MT"/>
          <w:bCs/>
        </w:rPr>
        <w:t xml:space="preserve"> </w:t>
      </w:r>
      <w:r w:rsidRPr="00F26003">
        <w:rPr>
          <w:rFonts w:ascii="Gill Sans MT" w:hAnsi="Gill Sans MT"/>
          <w:bCs/>
        </w:rPr>
        <w:tab/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</w:t>
      </w:r>
      <w:r w:rsidRPr="00F26003">
        <w:rPr>
          <w:rFonts w:ascii="Gill Sans MT" w:hAnsi="Gill Sans MT"/>
          <w:bCs/>
        </w:rPr>
        <w:t>Oct 2017</w:t>
      </w:r>
      <w:r w:rsidRPr="00F26003">
        <w:rPr>
          <w:rFonts w:ascii="Gill Sans MT" w:hAnsi="Gill Sans MT"/>
          <w:bCs/>
        </w:rPr>
        <w:tab/>
        <w:t xml:space="preserve">: Standard NMF application deadline 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Jan 2018 </w:t>
      </w:r>
      <w:r w:rsidRPr="00F26003">
        <w:rPr>
          <w:rFonts w:ascii="Gill Sans MT" w:hAnsi="Gill Sans MT"/>
        </w:rPr>
        <w:tab/>
        <w:t>: Owner discovers urgent works, informs PSM for a site visit and assessment.</w:t>
      </w:r>
    </w:p>
    <w:p w:rsidR="009B032D" w:rsidRPr="00F26003" w:rsidRDefault="009B032D" w:rsidP="009B032D">
      <w:pPr>
        <w:ind w:left="1440" w:hanging="1440"/>
        <w:rPr>
          <w:rFonts w:ascii="Gill Sans MT" w:hAnsi="Gill Sans MT"/>
        </w:rPr>
      </w:pPr>
      <w:r w:rsidRPr="00F26003">
        <w:rPr>
          <w:rFonts w:ascii="Gill Sans MT" w:hAnsi="Gill Sans MT"/>
          <w:bCs/>
        </w:rPr>
        <w:t xml:space="preserve"> Mar 2018 </w:t>
      </w:r>
      <w:r w:rsidRPr="00F26003">
        <w:rPr>
          <w:rFonts w:ascii="Gill Sans MT" w:hAnsi="Gill Sans MT"/>
          <w:bCs/>
        </w:rPr>
        <w:tab/>
      </w:r>
      <w:r w:rsidRPr="00F26003">
        <w:rPr>
          <w:rFonts w:ascii="Gill Sans MT" w:hAnsi="Gill Sans MT"/>
        </w:rPr>
        <w:t xml:space="preserve">: Owner puts in urgent application, only if supported by PSM, on the agreement </w:t>
      </w:r>
      <w:proofErr w:type="gramStart"/>
      <w:r w:rsidRPr="00F26003">
        <w:rPr>
          <w:rFonts w:ascii="Gill Sans MT" w:hAnsi="Gill Sans MT"/>
        </w:rPr>
        <w:t>that  NMF</w:t>
      </w:r>
      <w:proofErr w:type="gramEnd"/>
      <w:r w:rsidRPr="00F26003">
        <w:rPr>
          <w:rFonts w:ascii="Gill Sans MT" w:hAnsi="Gill Sans MT"/>
        </w:rPr>
        <w:t xml:space="preserve"> evaluation and TC assessment will be independent. </w:t>
      </w:r>
    </w:p>
    <w:p w:rsidR="009B032D" w:rsidRPr="00F26003" w:rsidRDefault="009B032D" w:rsidP="009B032D">
      <w:pPr>
        <w:ind w:left="1440"/>
        <w:rPr>
          <w:rFonts w:ascii="Gill Sans MT" w:hAnsi="Gill Sans MT"/>
        </w:rPr>
      </w:pPr>
      <w:r w:rsidRPr="00F26003">
        <w:rPr>
          <w:rFonts w:ascii="Gill Sans MT" w:hAnsi="Gill Sans MT"/>
        </w:rPr>
        <w:t xml:space="preserve">Owner obtains </w:t>
      </w:r>
      <w:r w:rsidRPr="00F26003">
        <w:rPr>
          <w:rFonts w:ascii="Gill Sans MT" w:hAnsi="Gill Sans MT"/>
          <w:u w:val="single"/>
        </w:rPr>
        <w:t>NO OBJECTION</w:t>
      </w:r>
      <w:r w:rsidRPr="00F26003">
        <w:rPr>
          <w:rFonts w:ascii="Gill Sans MT" w:hAnsi="Gill Sans MT"/>
        </w:rPr>
        <w:t xml:space="preserve"> from PSM.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Apr 2018</w:t>
      </w:r>
      <w:r w:rsidRPr="00F26003">
        <w:rPr>
          <w:rFonts w:ascii="Gill Sans MT" w:hAnsi="Gill Sans MT"/>
        </w:rPr>
        <w:tab/>
        <w:t>: Urgent Works begin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mid-May 2018</w:t>
      </w:r>
      <w:r w:rsidRPr="00F26003">
        <w:rPr>
          <w:rFonts w:ascii="Gill Sans MT" w:hAnsi="Gill Sans MT"/>
        </w:rPr>
        <w:tab/>
        <w:t xml:space="preserve">: Owner receives Letter of Award of NMF grant from PSM 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Aug 2018</w:t>
      </w:r>
      <w:r w:rsidRPr="00F26003">
        <w:rPr>
          <w:rFonts w:ascii="Gill Sans MT" w:hAnsi="Gill Sans MT"/>
        </w:rPr>
        <w:tab/>
        <w:t xml:space="preserve">: Urgent Works completed 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</w:t>
      </w:r>
      <w:r w:rsidRPr="00F26003">
        <w:rPr>
          <w:rFonts w:ascii="Gill Sans MT" w:hAnsi="Gill Sans MT"/>
          <w:lang w:val="en-SG"/>
        </w:rPr>
        <w:t>Aug-Nov 2018</w:t>
      </w:r>
      <w:r w:rsidRPr="00F26003">
        <w:rPr>
          <w:rFonts w:ascii="Gill Sans MT" w:hAnsi="Gill Sans MT"/>
          <w:lang w:val="en-SG"/>
        </w:rPr>
        <w:tab/>
        <w:t>: Owner applies for disbursement</w:t>
      </w:r>
    </w:p>
    <w:p w:rsidR="009B032D" w:rsidRPr="00F26003" w:rsidRDefault="009B032D" w:rsidP="009B032D">
      <w:pPr>
        <w:spacing w:after="0" w:line="240" w:lineRule="auto"/>
        <w:rPr>
          <w:rFonts w:ascii="Gill Sans MT" w:hAnsi="Gill Sans MT"/>
          <w:b/>
          <w:sz w:val="20"/>
          <w:szCs w:val="28"/>
        </w:rPr>
      </w:pPr>
      <w:r w:rsidRPr="00F26003">
        <w:rPr>
          <w:rFonts w:ascii="Gill Sans MT" w:hAnsi="Gill Sans MT"/>
          <w:b/>
          <w:sz w:val="20"/>
          <w:szCs w:val="28"/>
        </w:rPr>
        <w:br w:type="page"/>
      </w:r>
    </w:p>
    <w:p w:rsidR="009B032D" w:rsidRPr="00F26003" w:rsidRDefault="009B032D" w:rsidP="009B032D">
      <w:pPr>
        <w:rPr>
          <w:rFonts w:ascii="Gill Sans MT" w:hAnsi="Gill Sans MT"/>
          <w:b/>
          <w:bCs/>
          <w:sz w:val="24"/>
          <w:szCs w:val="24"/>
          <w:lang w:val="en-SG"/>
        </w:rPr>
      </w:pPr>
      <w:r w:rsidRPr="00F26003">
        <w:rPr>
          <w:rFonts w:ascii="Gill Sans MT" w:hAnsi="Gill Sans MT"/>
          <w:b/>
          <w:sz w:val="24"/>
          <w:szCs w:val="24"/>
        </w:rPr>
        <w:lastRenderedPageBreak/>
        <w:t xml:space="preserve">Scenario 2: </w:t>
      </w:r>
      <w:r w:rsidRPr="00F26003">
        <w:rPr>
          <w:rFonts w:ascii="Gill Sans MT" w:hAnsi="Gill Sans MT"/>
          <w:b/>
          <w:sz w:val="24"/>
          <w:szCs w:val="24"/>
          <w:lang w:val="en-SG"/>
        </w:rPr>
        <w:t xml:space="preserve">Application for NMF (R) and (M) submitted </w:t>
      </w:r>
      <w:r w:rsidRPr="00F26003">
        <w:rPr>
          <w:rFonts w:ascii="Gill Sans MT" w:hAnsi="Gill Sans MT"/>
          <w:b/>
          <w:bCs/>
          <w:sz w:val="24"/>
          <w:szCs w:val="24"/>
          <w:lang w:val="en-SG"/>
        </w:rPr>
        <w:t xml:space="preserve">from 1 Apr </w:t>
      </w:r>
      <w:r w:rsidR="003F629A">
        <w:rPr>
          <w:rFonts w:ascii="Gill Sans MT" w:hAnsi="Gill Sans MT"/>
          <w:b/>
          <w:bCs/>
          <w:sz w:val="24"/>
          <w:szCs w:val="24"/>
          <w:lang w:val="en-SG"/>
        </w:rPr>
        <w:t>each year</w:t>
      </w:r>
      <w:bookmarkStart w:id="0" w:name="_GoBack"/>
      <w:bookmarkEnd w:id="0"/>
    </w:p>
    <w:tbl>
      <w:tblPr>
        <w:tblW w:w="94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3"/>
        <w:gridCol w:w="686"/>
        <w:gridCol w:w="641"/>
        <w:gridCol w:w="594"/>
        <w:gridCol w:w="564"/>
        <w:gridCol w:w="658"/>
        <w:gridCol w:w="609"/>
        <w:gridCol w:w="832"/>
        <w:gridCol w:w="601"/>
        <w:gridCol w:w="549"/>
        <w:gridCol w:w="669"/>
        <w:gridCol w:w="553"/>
        <w:gridCol w:w="115"/>
        <w:gridCol w:w="1141"/>
        <w:gridCol w:w="113"/>
      </w:tblGrid>
      <w:tr w:rsidR="009B032D" w:rsidRPr="00F26003" w:rsidTr="00EF7D22">
        <w:trPr>
          <w:trHeight w:val="394"/>
        </w:trPr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Cs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OCT</w:t>
            </w: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br/>
              <w:t>2017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NOV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DEC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JAN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FEB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MAR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APR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MAY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JUN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JUL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AUG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SEP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t>OCT</w:t>
            </w:r>
            <w:r w:rsidRPr="00F26003">
              <w:rPr>
                <w:rFonts w:ascii="Gill Sans MT" w:hAnsi="Gill Sans MT"/>
                <w:bCs/>
                <w:sz w:val="18"/>
                <w:szCs w:val="18"/>
                <w:lang w:val="en-SG"/>
              </w:rPr>
              <w:br/>
              <w:t>2018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Cs/>
                <w:sz w:val="18"/>
                <w:szCs w:val="18"/>
                <w:lang w:val="en-SG"/>
              </w:rPr>
            </w:pPr>
          </w:p>
        </w:tc>
      </w:tr>
      <w:tr w:rsidR="009B032D" w:rsidRPr="00F26003" w:rsidTr="00EF7D22">
        <w:trPr>
          <w:trHeight w:val="811"/>
        </w:trPr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color w:val="BFBFBF" w:themeColor="background1" w:themeShade="BF"/>
                <w:sz w:val="18"/>
                <w:szCs w:val="18"/>
                <w:lang w:val="en-SG"/>
              </w:rPr>
              <w:t xml:space="preserve">Standard Grant Application </w:t>
            </w:r>
            <w:r w:rsidRPr="00F26003">
              <w:rPr>
                <w:rFonts w:ascii="Gill Sans MT" w:hAnsi="Gill Sans MT"/>
                <w:color w:val="BFBFBF" w:themeColor="background1" w:themeShade="BF"/>
                <w:sz w:val="18"/>
                <w:szCs w:val="18"/>
                <w:lang w:val="en-SG"/>
              </w:rPr>
              <w:br/>
              <w:t>Window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rPr>
                <w:rFonts w:ascii="Gill Sans MT" w:hAnsi="Gill Sans MT"/>
                <w:color w:val="BFBFBF" w:themeColor="background1" w:themeShade="BF"/>
                <w:sz w:val="20"/>
                <w:szCs w:val="18"/>
                <w:lang w:val="en-SG"/>
              </w:rPr>
            </w:pPr>
            <w:r w:rsidRPr="00F26003">
              <w:rPr>
                <w:rFonts w:ascii="Gill Sans MT" w:hAnsi="Gill Sans MT"/>
                <w:noProof/>
                <w:color w:val="BFBFBF" w:themeColor="background1" w:themeShade="BF"/>
                <w:sz w:val="20"/>
                <w:szCs w:val="18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56B6F9" wp14:editId="07B64C32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57150</wp:posOffset>
                      </wp:positionV>
                      <wp:extent cx="373380" cy="0"/>
                      <wp:effectExtent l="0" t="76200" r="2667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B7796" id="Straight Arrow Connector 9" o:spid="_x0000_s1026" type="#_x0000_t32" style="position:absolute;margin-left:152.65pt;margin-top:4.5pt;width:2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" strokecolor="#bfbfbf">
                      <v:stroke endarrow="block"/>
                    </v:shape>
                  </w:pict>
                </mc:Fallback>
              </mc:AlternateContent>
            </w:r>
            <w:r w:rsidRPr="00F26003">
              <w:rPr>
                <w:rFonts w:ascii="Gill Sans MT" w:hAnsi="Gill Sans MT"/>
                <w:color w:val="BFBFBF" w:themeColor="background1" w:themeShade="BF"/>
                <w:sz w:val="20"/>
                <w:szCs w:val="18"/>
                <w:lang w:val="en-SG"/>
              </w:rPr>
              <w:t>NMF Application Processing Period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color w:val="BFBFBF" w:themeColor="background1" w:themeShade="BF"/>
                <w:sz w:val="20"/>
                <w:szCs w:val="18"/>
                <w:lang w:val="en-SG"/>
              </w:rPr>
            </w:pPr>
            <w:r w:rsidRPr="00F26003">
              <w:rPr>
                <w:rFonts w:ascii="Gill Sans MT" w:hAnsi="Gill Sans MT"/>
                <w:color w:val="BFBFBF" w:themeColor="background1" w:themeShade="BF"/>
                <w:sz w:val="20"/>
                <w:szCs w:val="18"/>
                <w:lang w:val="en-SG"/>
              </w:rPr>
              <w:t>Award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/>
                <w:noProof/>
                <w:color w:val="000000" w:themeColor="text1"/>
                <w:sz w:val="18"/>
                <w:szCs w:val="18"/>
                <w:lang w:val="en-SG" w:eastAsia="en-SG"/>
              </w:rPr>
              <w:t>Standard Grant Application</w:t>
            </w:r>
            <w:r w:rsidRPr="00F26003">
              <w:rPr>
                <w:rFonts w:ascii="Gill Sans MT" w:hAnsi="Gill Sans MT"/>
                <w:b/>
                <w:noProof/>
                <w:color w:val="000000" w:themeColor="text1"/>
                <w:sz w:val="18"/>
                <w:szCs w:val="18"/>
                <w:lang w:val="en-SG" w:eastAsia="en-SG"/>
              </w:rPr>
              <w:br/>
              <w:t>Window</w:t>
            </w: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auto"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noProof/>
                <w:sz w:val="18"/>
                <w:szCs w:val="18"/>
                <w:lang w:val="en-SG" w:eastAsia="en-SG"/>
              </w:rPr>
            </w:pPr>
          </w:p>
        </w:tc>
      </w:tr>
      <w:tr w:rsidR="009B032D" w:rsidRPr="00F26003" w:rsidTr="00EF7D22">
        <w:trPr>
          <w:trHeight w:val="301"/>
        </w:trPr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noProof/>
                <w:sz w:val="18"/>
                <w:szCs w:val="18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5D68E" wp14:editId="4A54EEDC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-259715</wp:posOffset>
                      </wp:positionV>
                      <wp:extent cx="342900" cy="297180"/>
                      <wp:effectExtent l="76200" t="38100" r="19050" b="26670"/>
                      <wp:wrapNone/>
                      <wp:docPr id="14" name="Curved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2900" cy="297180"/>
                              </a:xfrm>
                              <a:prstGeom prst="curvedConnector3">
                                <a:avLst>
                                  <a:gd name="adj1" fmla="val 10555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260AA" id="Curved Connector 14" o:spid="_x0000_s1026" type="#_x0000_t38" style="position:absolute;margin-left:43.2pt;margin-top:-20.45pt;width:27pt;height:23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" adj="22800" strokecolor="#bfbfbf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43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pStyle w:val="NoSpacing"/>
              <w:jc w:val="center"/>
              <w:rPr>
                <w:rFonts w:ascii="Gill Sans MT" w:hAnsi="Gill Sans MT"/>
                <w:color w:val="D9D9D9" w:themeColor="background1" w:themeShade="D9"/>
                <w:lang w:val="en-SG"/>
              </w:rPr>
            </w:pPr>
            <w:r w:rsidRPr="00F26003">
              <w:rPr>
                <w:rFonts w:ascii="Gill Sans MT" w:hAnsi="Gill Sans MT"/>
                <w:color w:val="BFBFBF" w:themeColor="background1" w:themeShade="BF"/>
                <w:sz w:val="18"/>
                <w:lang w:val="en-SG"/>
              </w:rPr>
              <w:t>SCENARIO 1</w:t>
            </w:r>
          </w:p>
        </w:tc>
        <w:tc>
          <w:tcPr>
            <w:tcW w:w="487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pStyle w:val="NoSpacing"/>
              <w:jc w:val="center"/>
              <w:rPr>
                <w:rFonts w:ascii="Gill Sans MT" w:hAnsi="Gill Sans MT"/>
                <w:b/>
                <w:sz w:val="16"/>
                <w:szCs w:val="16"/>
                <w:lang w:val="en-SG"/>
              </w:rPr>
            </w:pPr>
            <w:r w:rsidRPr="00F26003">
              <w:rPr>
                <w:rFonts w:ascii="Gill Sans MT" w:hAnsi="Gill Sans MT"/>
                <w:noProof/>
                <w:sz w:val="18"/>
                <w:szCs w:val="18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5C4FB4" wp14:editId="6B6A87CD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-245745</wp:posOffset>
                      </wp:positionV>
                      <wp:extent cx="342900" cy="297180"/>
                      <wp:effectExtent l="0" t="38100" r="95250" b="26670"/>
                      <wp:wrapNone/>
                      <wp:docPr id="15" name="Curved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297180"/>
                              </a:xfrm>
                              <a:prstGeom prst="curvedConnector3">
                                <a:avLst>
                                  <a:gd name="adj1" fmla="val 10555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3AB68" id="Curved Connector 15" o:spid="_x0000_s1026" type="#_x0000_t38" style="position:absolute;margin-left:187.6pt;margin-top:-19.35pt;width:27pt;height:23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" adj="22800" strokecolor="windowText">
                      <v:stroke endarrow="block"/>
                    </v:shape>
                  </w:pict>
                </mc:Fallback>
              </mc:AlternateContent>
            </w:r>
            <w:r w:rsidRPr="00F26003">
              <w:rPr>
                <w:rFonts w:ascii="Gill Sans MT" w:hAnsi="Gill Sans MT"/>
                <w:b/>
                <w:color w:val="000000" w:themeColor="text1"/>
                <w:szCs w:val="16"/>
                <w:lang w:val="en-SG"/>
              </w:rPr>
              <w:t>SCENARIO 2</w:t>
            </w:r>
          </w:p>
        </w:tc>
        <w:tc>
          <w:tcPr>
            <w:tcW w:w="228" w:type="dxa"/>
            <w:tcBorders>
              <w:left w:val="single" w:sz="18" w:space="0" w:color="auto"/>
            </w:tcBorders>
            <w:shd w:val="clear" w:color="auto" w:fill="auto"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</w:tr>
      <w:tr w:rsidR="009B032D" w:rsidRPr="00F26003" w:rsidTr="00EF7D22">
        <w:trPr>
          <w:trHeight w:val="145"/>
        </w:trPr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/>
                <w:sz w:val="18"/>
                <w:szCs w:val="18"/>
                <w:lang w:val="en-SG"/>
              </w:rPr>
            </w:pPr>
          </w:p>
        </w:tc>
        <w:tc>
          <w:tcPr>
            <w:tcW w:w="126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b/>
                <w:sz w:val="18"/>
                <w:szCs w:val="18"/>
                <w:lang w:val="en-SG"/>
              </w:rPr>
            </w:pPr>
            <w:r w:rsidRPr="00F26003">
              <w:rPr>
                <w:rFonts w:ascii="Gill Sans MT" w:hAnsi="Gill Sans MT"/>
                <w:b/>
                <w:sz w:val="18"/>
                <w:szCs w:val="18"/>
                <w:lang w:val="en-SG"/>
              </w:rPr>
              <w:t>1 Apr 2018</w:t>
            </w:r>
          </w:p>
        </w:tc>
        <w:tc>
          <w:tcPr>
            <w:tcW w:w="778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01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549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100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  <w:tc>
          <w:tcPr>
            <w:tcW w:w="228" w:type="dxa"/>
            <w:shd w:val="clear" w:color="auto" w:fill="auto"/>
          </w:tcPr>
          <w:p w:rsidR="009B032D" w:rsidRPr="00F26003" w:rsidRDefault="009B032D" w:rsidP="00EF7D22">
            <w:pPr>
              <w:jc w:val="center"/>
              <w:rPr>
                <w:rFonts w:ascii="Gill Sans MT" w:hAnsi="Gill Sans MT"/>
                <w:sz w:val="18"/>
                <w:szCs w:val="18"/>
                <w:lang w:val="en-SG"/>
              </w:rPr>
            </w:pPr>
          </w:p>
        </w:tc>
      </w:tr>
    </w:tbl>
    <w:p w:rsidR="009B032D" w:rsidRPr="00F26003" w:rsidRDefault="009B032D" w:rsidP="009B032D">
      <w:pPr>
        <w:rPr>
          <w:rFonts w:ascii="Gill Sans MT" w:hAnsi="Gill Sans MT"/>
          <w:b/>
          <w:sz w:val="20"/>
          <w:szCs w:val="28"/>
        </w:rPr>
      </w:pPr>
    </w:p>
    <w:p w:rsidR="009B032D" w:rsidRPr="00F26003" w:rsidRDefault="009B032D" w:rsidP="009B032D">
      <w:pPr>
        <w:rPr>
          <w:rFonts w:ascii="Gill Sans MT" w:hAnsi="Gill Sans MT"/>
          <w:b/>
          <w:sz w:val="20"/>
          <w:szCs w:val="28"/>
        </w:rPr>
      </w:pP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  <w:lang w:val="en-SG"/>
        </w:rPr>
        <w:t xml:space="preserve">Application for NMF (R) and (M) submitted </w:t>
      </w:r>
      <w:r w:rsidRPr="00F26003">
        <w:rPr>
          <w:rFonts w:ascii="Gill Sans MT" w:hAnsi="Gill Sans MT"/>
          <w:bCs/>
          <w:lang w:val="en-SG"/>
        </w:rPr>
        <w:t>from 1 Apr 2018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  <w:lang w:val="en-SG"/>
        </w:rPr>
        <w:t xml:space="preserve">Processed with applications for </w:t>
      </w:r>
      <w:r w:rsidRPr="00F26003">
        <w:rPr>
          <w:rFonts w:ascii="Gill Sans MT" w:hAnsi="Gill Sans MT"/>
          <w:bCs/>
          <w:lang w:val="en-SG"/>
        </w:rPr>
        <w:t>FY2019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  <w:bCs/>
        </w:rPr>
        <w:t xml:space="preserve">Case Example for </w:t>
      </w:r>
      <w:r w:rsidRPr="00F26003">
        <w:rPr>
          <w:rFonts w:ascii="Gill Sans MT" w:hAnsi="Gill Sans MT"/>
          <w:bCs/>
          <w:u w:val="single"/>
        </w:rPr>
        <w:t>Scenario 2</w:t>
      </w:r>
      <w:r w:rsidRPr="00F26003">
        <w:rPr>
          <w:rFonts w:ascii="Gill Sans MT" w:hAnsi="Gill Sans MT"/>
          <w:bCs/>
        </w:rPr>
        <w:t xml:space="preserve"> </w:t>
      </w:r>
    </w:p>
    <w:p w:rsidR="009B032D" w:rsidRPr="00F26003" w:rsidRDefault="009B032D" w:rsidP="009B032D">
      <w:pPr>
        <w:rPr>
          <w:rFonts w:ascii="Gill Sans MT" w:hAnsi="Gill Sans MT"/>
        </w:rPr>
      </w:pPr>
      <w:r w:rsidRPr="00F26003">
        <w:rPr>
          <w:rFonts w:ascii="Gill Sans MT" w:hAnsi="Gill Sans MT"/>
        </w:rPr>
        <w:t xml:space="preserve"> Jun 2018 </w:t>
      </w:r>
      <w:r w:rsidRPr="00F26003">
        <w:rPr>
          <w:rFonts w:ascii="Gill Sans MT" w:hAnsi="Gill Sans MT"/>
        </w:rPr>
        <w:tab/>
        <w:t xml:space="preserve">: Owner discovers urgent works, informs PSM for a site visit and assessment. </w:t>
      </w:r>
    </w:p>
    <w:p w:rsidR="009B032D" w:rsidRPr="00F26003" w:rsidRDefault="009B032D" w:rsidP="009B032D">
      <w:pPr>
        <w:ind w:left="1440" w:hanging="1440"/>
        <w:rPr>
          <w:rFonts w:ascii="Gill Sans MT" w:hAnsi="Gill Sans MT"/>
        </w:rPr>
      </w:pPr>
      <w:r w:rsidRPr="00F26003">
        <w:rPr>
          <w:rFonts w:ascii="Gill Sans MT" w:hAnsi="Gill Sans MT"/>
        </w:rPr>
        <w:t xml:space="preserve"> </w:t>
      </w:r>
      <w:r w:rsidRPr="00F26003">
        <w:rPr>
          <w:rFonts w:ascii="Gill Sans MT" w:hAnsi="Gill Sans MT"/>
          <w:bCs/>
        </w:rPr>
        <w:t xml:space="preserve">Aug 2018 </w:t>
      </w:r>
      <w:r w:rsidRPr="00F26003">
        <w:rPr>
          <w:rFonts w:ascii="Gill Sans MT" w:hAnsi="Gill Sans MT"/>
          <w:bCs/>
        </w:rPr>
        <w:tab/>
        <w:t xml:space="preserve">: </w:t>
      </w:r>
      <w:r w:rsidRPr="00F26003">
        <w:rPr>
          <w:rFonts w:ascii="Gill Sans MT" w:hAnsi="Gill Sans MT"/>
        </w:rPr>
        <w:t xml:space="preserve">Owner puts in urgent application, only if supported by PSM, on the agreement that NMF evaluation and TC assessment will be independent. </w:t>
      </w:r>
    </w:p>
    <w:p w:rsidR="009B032D" w:rsidRPr="00F26003" w:rsidRDefault="009B032D" w:rsidP="009B032D">
      <w:pPr>
        <w:ind w:left="1440"/>
        <w:rPr>
          <w:rFonts w:ascii="Gill Sans MT" w:hAnsi="Gill Sans MT"/>
        </w:rPr>
      </w:pPr>
      <w:r w:rsidRPr="00F26003">
        <w:rPr>
          <w:rFonts w:ascii="Gill Sans MT" w:hAnsi="Gill Sans MT"/>
        </w:rPr>
        <w:t xml:space="preserve">Owner obtains </w:t>
      </w:r>
      <w:r w:rsidRPr="00F26003">
        <w:rPr>
          <w:rFonts w:ascii="Gill Sans MT" w:hAnsi="Gill Sans MT"/>
          <w:u w:val="single"/>
        </w:rPr>
        <w:t>NO OBJECTION</w:t>
      </w:r>
      <w:r w:rsidRPr="00F26003">
        <w:rPr>
          <w:rFonts w:ascii="Gill Sans MT" w:hAnsi="Gill Sans MT"/>
        </w:rPr>
        <w:t xml:space="preserve"> from PSM.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Sep 2018</w:t>
      </w:r>
      <w:r w:rsidRPr="00F26003">
        <w:rPr>
          <w:rFonts w:ascii="Gill Sans MT" w:hAnsi="Gill Sans MT"/>
        </w:rPr>
        <w:tab/>
        <w:t>: Urgent Works begin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</w:t>
      </w:r>
      <w:r w:rsidRPr="00F26003">
        <w:rPr>
          <w:rFonts w:ascii="Gill Sans MT" w:hAnsi="Gill Sans MT"/>
          <w:bCs/>
        </w:rPr>
        <w:t>Oct 2018</w:t>
      </w:r>
      <w:r w:rsidRPr="00F26003">
        <w:rPr>
          <w:rFonts w:ascii="Gill Sans MT" w:hAnsi="Gill Sans MT"/>
          <w:bCs/>
        </w:rPr>
        <w:tab/>
        <w:t>: Standard NMF application deadline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Jan 2019</w:t>
      </w:r>
      <w:r w:rsidRPr="00F26003">
        <w:rPr>
          <w:rFonts w:ascii="Gill Sans MT" w:hAnsi="Gill Sans MT"/>
        </w:rPr>
        <w:tab/>
        <w:t xml:space="preserve">: Urgent Works completed </w:t>
      </w:r>
    </w:p>
    <w:p w:rsidR="009B032D" w:rsidRPr="00F26003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</w:rPr>
        <w:t xml:space="preserve"> mid-May 2019</w:t>
      </w:r>
      <w:r w:rsidRPr="00F26003">
        <w:rPr>
          <w:rFonts w:ascii="Gill Sans MT" w:hAnsi="Gill Sans MT"/>
        </w:rPr>
        <w:tab/>
        <w:t xml:space="preserve">: Owner receives Letter of Award of NMF grant from PSM </w:t>
      </w:r>
    </w:p>
    <w:p w:rsidR="009B032D" w:rsidRPr="005F0F91" w:rsidRDefault="009B032D" w:rsidP="009B032D">
      <w:pPr>
        <w:rPr>
          <w:rFonts w:ascii="Gill Sans MT" w:hAnsi="Gill Sans MT"/>
          <w:lang w:val="en-SG"/>
        </w:rPr>
      </w:pPr>
      <w:r w:rsidRPr="00F26003">
        <w:rPr>
          <w:rFonts w:ascii="Gill Sans MT" w:hAnsi="Gill Sans MT"/>
          <w:lang w:val="en-SG"/>
        </w:rPr>
        <w:t xml:space="preserve"> May-July 2019</w:t>
      </w:r>
      <w:r w:rsidRPr="00F26003">
        <w:rPr>
          <w:rFonts w:ascii="Gill Sans MT" w:hAnsi="Gill Sans MT"/>
          <w:lang w:val="en-SG"/>
        </w:rPr>
        <w:tab/>
        <w:t>: Owner applies for disbursement</w:t>
      </w:r>
    </w:p>
    <w:p w:rsidR="009B032D" w:rsidRPr="004A38D2" w:rsidRDefault="009B032D" w:rsidP="009B032D">
      <w:pPr>
        <w:spacing w:after="0" w:line="240" w:lineRule="auto"/>
        <w:rPr>
          <w:rFonts w:ascii="Gill Sans MT" w:hAnsi="Gill Sans MT"/>
          <w:b/>
          <w:bCs/>
          <w:sz w:val="20"/>
          <w:szCs w:val="28"/>
        </w:rPr>
      </w:pPr>
    </w:p>
    <w:p w:rsidR="00356C0A" w:rsidRPr="009B032D" w:rsidRDefault="00356C0A" w:rsidP="009B032D"/>
    <w:sectPr w:rsidR="00356C0A" w:rsidRPr="009B032D" w:rsidSect="00F74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10" w:rsidRDefault="00C64910" w:rsidP="008F11F6">
      <w:pPr>
        <w:spacing w:after="0" w:line="240" w:lineRule="auto"/>
      </w:pPr>
      <w:r>
        <w:separator/>
      </w:r>
    </w:p>
  </w:endnote>
  <w:endnote w:type="continuationSeparator" w:id="0">
    <w:p w:rsidR="00C64910" w:rsidRDefault="00C64910" w:rsidP="008F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EE604B" w:rsidRPr="00462A9A" w:rsidTr="00A80701">
      <w:trPr>
        <w:trHeight w:val="35"/>
      </w:trPr>
      <w:tc>
        <w:tcPr>
          <w:tcW w:w="918" w:type="dxa"/>
        </w:tcPr>
        <w:p w:rsidR="00EE604B" w:rsidRPr="00462A9A" w:rsidRDefault="00EE604B" w:rsidP="008E1EA1">
          <w:pPr>
            <w:pStyle w:val="Footer"/>
            <w:jc w:val="right"/>
            <w:rPr>
              <w:rFonts w:ascii="Gill Sans MT" w:hAnsi="Gill Sans MT"/>
              <w:b/>
              <w:color w:val="4F81BD"/>
              <w:sz w:val="20"/>
              <w:szCs w:val="20"/>
            </w:rPr>
          </w:pP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t xml:space="preserve">Page 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begin"/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instrText xml:space="preserve"> PAGE </w:instrTex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separate"/>
          </w:r>
          <w:r w:rsidR="003F629A">
            <w:rPr>
              <w:rStyle w:val="PageNumber"/>
              <w:rFonts w:ascii="Gill Sans MT" w:hAnsi="Gill Sans MT"/>
              <w:noProof/>
              <w:sz w:val="20"/>
              <w:szCs w:val="20"/>
            </w:rPr>
            <w:t>4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EE604B" w:rsidRPr="00462A9A" w:rsidRDefault="00EE604B" w:rsidP="0040043C">
          <w:pPr>
            <w:pStyle w:val="Footer"/>
            <w:rPr>
              <w:rFonts w:ascii="Gill Sans MT" w:hAnsi="Gill Sans MT"/>
              <w:sz w:val="20"/>
              <w:szCs w:val="20"/>
            </w:rPr>
          </w:pPr>
          <w:r w:rsidRPr="00462A9A">
            <w:rPr>
              <w:rFonts w:ascii="Gill Sans MT" w:hAnsi="Gill Sans MT"/>
              <w:sz w:val="20"/>
              <w:szCs w:val="20"/>
            </w:rPr>
            <w:t xml:space="preserve">Preservation of </w:t>
          </w:r>
          <w:r>
            <w:rPr>
              <w:rFonts w:ascii="Gill Sans MT" w:hAnsi="Gill Sans MT"/>
              <w:sz w:val="20"/>
              <w:szCs w:val="20"/>
            </w:rPr>
            <w:t xml:space="preserve">Sites and </w:t>
          </w:r>
          <w:r w:rsidRPr="00462A9A">
            <w:rPr>
              <w:rFonts w:ascii="Gill Sans MT" w:hAnsi="Gill Sans MT"/>
              <w:sz w:val="20"/>
              <w:szCs w:val="20"/>
            </w:rPr>
            <w:t xml:space="preserve">Monuments </w:t>
          </w:r>
        </w:p>
      </w:tc>
    </w:tr>
  </w:tbl>
  <w:p w:rsidR="00EE604B" w:rsidRPr="00462A9A" w:rsidRDefault="00EE604B">
    <w:pPr>
      <w:pStyle w:val="Footer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A80701" w:rsidRPr="00462A9A" w:rsidTr="00B27917">
      <w:trPr>
        <w:trHeight w:val="35"/>
      </w:trPr>
      <w:tc>
        <w:tcPr>
          <w:tcW w:w="918" w:type="dxa"/>
        </w:tcPr>
        <w:p w:rsidR="00A80701" w:rsidRPr="00462A9A" w:rsidRDefault="00A80701" w:rsidP="00A80701">
          <w:pPr>
            <w:pStyle w:val="Footer"/>
            <w:jc w:val="right"/>
            <w:rPr>
              <w:rFonts w:ascii="Gill Sans MT" w:hAnsi="Gill Sans MT"/>
              <w:b/>
              <w:color w:val="4F81BD"/>
              <w:sz w:val="20"/>
              <w:szCs w:val="20"/>
            </w:rPr>
          </w:pP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t xml:space="preserve">Page 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begin"/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instrText xml:space="preserve"> PAGE </w:instrTex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separate"/>
          </w:r>
          <w:r w:rsidR="003F629A">
            <w:rPr>
              <w:rStyle w:val="PageNumber"/>
              <w:rFonts w:ascii="Gill Sans MT" w:hAnsi="Gill Sans MT"/>
              <w:noProof/>
              <w:sz w:val="20"/>
              <w:szCs w:val="20"/>
            </w:rPr>
            <w:t>1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A80701" w:rsidRPr="00462A9A" w:rsidRDefault="00A80701" w:rsidP="00A80701">
          <w:pPr>
            <w:pStyle w:val="Footer"/>
            <w:rPr>
              <w:rFonts w:ascii="Gill Sans MT" w:hAnsi="Gill Sans MT"/>
              <w:sz w:val="20"/>
              <w:szCs w:val="20"/>
            </w:rPr>
          </w:pPr>
          <w:r w:rsidRPr="00462A9A">
            <w:rPr>
              <w:rFonts w:ascii="Gill Sans MT" w:hAnsi="Gill Sans MT"/>
              <w:sz w:val="20"/>
              <w:szCs w:val="20"/>
            </w:rPr>
            <w:t xml:space="preserve">Preservation of </w:t>
          </w:r>
          <w:r>
            <w:rPr>
              <w:rFonts w:ascii="Gill Sans MT" w:hAnsi="Gill Sans MT"/>
              <w:sz w:val="20"/>
              <w:szCs w:val="20"/>
            </w:rPr>
            <w:t xml:space="preserve">Sites and </w:t>
          </w:r>
          <w:r w:rsidRPr="00462A9A">
            <w:rPr>
              <w:rFonts w:ascii="Gill Sans MT" w:hAnsi="Gill Sans MT"/>
              <w:sz w:val="20"/>
              <w:szCs w:val="20"/>
            </w:rPr>
            <w:t xml:space="preserve">Monuments </w:t>
          </w:r>
        </w:p>
      </w:tc>
    </w:tr>
  </w:tbl>
  <w:p w:rsidR="00EE604B" w:rsidRPr="00C93BB2" w:rsidRDefault="00A80701" w:rsidP="008F11F6">
    <w:pPr>
      <w:pStyle w:val="Footer"/>
      <w:jc w:val="center"/>
      <w:rPr>
        <w:rFonts w:ascii="Gill Sans MT" w:hAnsi="Gill Sans MT"/>
      </w:rPr>
    </w:pPr>
    <w:r>
      <w:rPr>
        <w:rFonts w:ascii="Gill Sans MT" w:hAnsi="Gill Sans MT"/>
      </w:rPr>
      <w:t xml:space="preserve"> </w:t>
    </w:r>
  </w:p>
  <w:p w:rsidR="00EE604B" w:rsidRPr="00C93BB2" w:rsidRDefault="00EE604B">
    <w:pPr>
      <w:pStyle w:val="Footer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10" w:rsidRDefault="00C64910" w:rsidP="008F11F6">
      <w:pPr>
        <w:spacing w:after="0" w:line="240" w:lineRule="auto"/>
      </w:pPr>
      <w:r>
        <w:separator/>
      </w:r>
    </w:p>
  </w:footnote>
  <w:footnote w:type="continuationSeparator" w:id="0">
    <w:p w:rsidR="00C64910" w:rsidRDefault="00C64910" w:rsidP="008F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8"/>
      <w:gridCol w:w="1138"/>
    </w:tblGrid>
    <w:tr w:rsidR="00EE604B" w:rsidRPr="00131BB3">
      <w:trPr>
        <w:trHeight w:val="288"/>
      </w:trPr>
      <w:tc>
        <w:tcPr>
          <w:tcW w:w="8103" w:type="dxa"/>
        </w:tcPr>
        <w:p w:rsidR="00EE604B" w:rsidRPr="00131BB3" w:rsidRDefault="00EE604B" w:rsidP="00C55194">
          <w:pPr>
            <w:pStyle w:val="Header"/>
            <w:jc w:val="right"/>
            <w:rPr>
              <w:rFonts w:ascii="Gill Sans MT" w:hAnsi="Gill Sans MT"/>
              <w:sz w:val="20"/>
              <w:szCs w:val="20"/>
            </w:rPr>
          </w:pPr>
          <w:r>
            <w:rPr>
              <w:rFonts w:ascii="Gill Sans MT" w:hAnsi="Gill Sans MT"/>
              <w:sz w:val="20"/>
              <w:szCs w:val="20"/>
            </w:rPr>
            <w:t>National Monuments Fund</w:t>
          </w:r>
          <w:r>
            <w:rPr>
              <w:rFonts w:ascii="Gill Sans MT" w:hAnsi="Gill Sans MT"/>
              <w:b/>
              <w:sz w:val="20"/>
              <w:szCs w:val="20"/>
            </w:rPr>
            <w:t xml:space="preserve"> </w:t>
          </w:r>
          <w:r w:rsidR="00C55194">
            <w:rPr>
              <w:rFonts w:ascii="Gill Sans MT" w:hAnsi="Gill Sans MT"/>
              <w:b/>
              <w:sz w:val="20"/>
              <w:szCs w:val="20"/>
            </w:rPr>
            <w:t>September</w:t>
          </w:r>
        </w:p>
      </w:tc>
      <w:tc>
        <w:tcPr>
          <w:tcW w:w="1153" w:type="dxa"/>
        </w:tcPr>
        <w:p w:rsidR="00EE604B" w:rsidRPr="00131BB3" w:rsidRDefault="00EE604B" w:rsidP="00970A18">
          <w:pPr>
            <w:pStyle w:val="Header"/>
            <w:rPr>
              <w:rFonts w:ascii="Gill Sans MT" w:hAnsi="Gill Sans MT"/>
              <w:b/>
              <w:bCs/>
              <w:color w:val="4F81BD"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>201</w:t>
          </w:r>
          <w:r w:rsidR="00970A18">
            <w:rPr>
              <w:rFonts w:ascii="Gill Sans MT" w:hAnsi="Gill Sans MT"/>
              <w:b/>
              <w:bCs/>
              <w:sz w:val="20"/>
              <w:szCs w:val="20"/>
            </w:rPr>
            <w:t>7</w:t>
          </w:r>
        </w:p>
      </w:tc>
    </w:tr>
  </w:tbl>
  <w:p w:rsidR="00EE604B" w:rsidRPr="00A80701" w:rsidRDefault="00EE604B" w:rsidP="008F11F6">
    <w:pPr>
      <w:pStyle w:val="Header"/>
      <w:rPr>
        <w:rFonts w:ascii="Gill Sans MT" w:hAnsi="Gill Sans MT"/>
        <w:b/>
        <w:sz w:val="32"/>
        <w:szCs w:val="3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01" w:rsidRPr="003C1179" w:rsidRDefault="00A80701" w:rsidP="003C1179">
    <w:pPr>
      <w:pStyle w:val="Header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b/>
        <w:sz w:val="24"/>
        <w:szCs w:val="24"/>
        <w:lang w:val="en-US"/>
      </w:rPr>
      <w:t xml:space="preserve"> </w:t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8"/>
      <w:gridCol w:w="1138"/>
    </w:tblGrid>
    <w:tr w:rsidR="00A80701" w:rsidRPr="00131BB3" w:rsidTr="00B27917">
      <w:trPr>
        <w:trHeight w:val="288"/>
      </w:trPr>
      <w:tc>
        <w:tcPr>
          <w:tcW w:w="8103" w:type="dxa"/>
        </w:tcPr>
        <w:p w:rsidR="00A80701" w:rsidRPr="00131BB3" w:rsidRDefault="00A80701" w:rsidP="009B032D">
          <w:pPr>
            <w:pStyle w:val="Header"/>
            <w:jc w:val="right"/>
            <w:rPr>
              <w:rFonts w:ascii="Gill Sans MT" w:hAnsi="Gill Sans MT"/>
              <w:sz w:val="20"/>
              <w:szCs w:val="20"/>
            </w:rPr>
          </w:pPr>
          <w:r>
            <w:rPr>
              <w:rFonts w:ascii="Gill Sans MT" w:hAnsi="Gill Sans MT"/>
              <w:sz w:val="20"/>
              <w:szCs w:val="20"/>
            </w:rPr>
            <w:t>National Monuments Fund</w:t>
          </w:r>
          <w:r>
            <w:rPr>
              <w:rFonts w:ascii="Gill Sans MT" w:hAnsi="Gill Sans MT"/>
              <w:b/>
              <w:sz w:val="20"/>
              <w:szCs w:val="20"/>
            </w:rPr>
            <w:t xml:space="preserve"> </w:t>
          </w:r>
          <w:r w:rsidR="009B032D">
            <w:rPr>
              <w:rFonts w:ascii="Gill Sans MT" w:hAnsi="Gill Sans MT"/>
              <w:b/>
              <w:sz w:val="20"/>
              <w:szCs w:val="20"/>
            </w:rPr>
            <w:t>September</w:t>
          </w:r>
        </w:p>
      </w:tc>
      <w:tc>
        <w:tcPr>
          <w:tcW w:w="1153" w:type="dxa"/>
        </w:tcPr>
        <w:p w:rsidR="00A80701" w:rsidRPr="00131BB3" w:rsidRDefault="00A80701" w:rsidP="00A80701">
          <w:pPr>
            <w:pStyle w:val="Header"/>
            <w:rPr>
              <w:rFonts w:ascii="Gill Sans MT" w:hAnsi="Gill Sans MT"/>
              <w:b/>
              <w:bCs/>
              <w:color w:val="4F81BD"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>2017</w:t>
          </w:r>
        </w:p>
      </w:tc>
    </w:tr>
  </w:tbl>
  <w:p w:rsidR="00EE604B" w:rsidRPr="003C1179" w:rsidRDefault="00EE604B" w:rsidP="00A80701">
    <w:pPr>
      <w:pStyle w:val="Header"/>
      <w:rPr>
        <w:rFonts w:ascii="Arial" w:hAnsi="Arial" w:cs="Arial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10F"/>
    <w:multiLevelType w:val="hybridMultilevel"/>
    <w:tmpl w:val="CCA68C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8C3"/>
    <w:multiLevelType w:val="hybridMultilevel"/>
    <w:tmpl w:val="350C53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210AC"/>
    <w:multiLevelType w:val="hybridMultilevel"/>
    <w:tmpl w:val="867A7896"/>
    <w:lvl w:ilvl="0" w:tplc="909AF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8E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64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24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43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86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0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8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E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3760F3"/>
    <w:multiLevelType w:val="hybridMultilevel"/>
    <w:tmpl w:val="E8081A1A"/>
    <w:lvl w:ilvl="0" w:tplc="E1900E5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F37C1"/>
    <w:multiLevelType w:val="hybridMultilevel"/>
    <w:tmpl w:val="55E8F7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285"/>
    <w:multiLevelType w:val="hybridMultilevel"/>
    <w:tmpl w:val="B0FC34C2"/>
    <w:lvl w:ilvl="0" w:tplc="82289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E3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09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CD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2B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6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06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2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69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8C6DD4"/>
    <w:multiLevelType w:val="hybridMultilevel"/>
    <w:tmpl w:val="364A225E"/>
    <w:lvl w:ilvl="0" w:tplc="B26EB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AF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C6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8C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64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C2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6F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441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8B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1123C7"/>
    <w:multiLevelType w:val="hybridMultilevel"/>
    <w:tmpl w:val="5F9C7496"/>
    <w:lvl w:ilvl="0" w:tplc="48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1B096C46"/>
    <w:multiLevelType w:val="hybridMultilevel"/>
    <w:tmpl w:val="FC9ED10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A01FE1"/>
    <w:multiLevelType w:val="hybridMultilevel"/>
    <w:tmpl w:val="7E341A6C"/>
    <w:lvl w:ilvl="0" w:tplc="19481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CA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2F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CE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E1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CE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8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7CE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577C4C"/>
    <w:multiLevelType w:val="hybridMultilevel"/>
    <w:tmpl w:val="77B4B3D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B4205"/>
    <w:multiLevelType w:val="hybridMultilevel"/>
    <w:tmpl w:val="13449D4E"/>
    <w:lvl w:ilvl="0" w:tplc="04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b w:val="0"/>
        <w:color w:val="000000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>
      <w:start w:val="1"/>
      <w:numFmt w:val="lowerLetter"/>
      <w:lvlText w:val="%5."/>
      <w:lvlJc w:val="left"/>
      <w:pPr>
        <w:ind w:left="3960" w:hanging="360"/>
      </w:pPr>
    </w:lvl>
    <w:lvl w:ilvl="5" w:tplc="4809001B">
      <w:start w:val="1"/>
      <w:numFmt w:val="lowerRoman"/>
      <w:lvlText w:val="%6."/>
      <w:lvlJc w:val="right"/>
      <w:pPr>
        <w:ind w:left="4680" w:hanging="180"/>
      </w:pPr>
    </w:lvl>
    <w:lvl w:ilvl="6" w:tplc="4809000F">
      <w:start w:val="1"/>
      <w:numFmt w:val="decimal"/>
      <w:lvlText w:val="%7."/>
      <w:lvlJc w:val="left"/>
      <w:pPr>
        <w:ind w:left="5400" w:hanging="360"/>
      </w:pPr>
    </w:lvl>
    <w:lvl w:ilvl="7" w:tplc="48090019">
      <w:start w:val="1"/>
      <w:numFmt w:val="lowerLetter"/>
      <w:lvlText w:val="%8."/>
      <w:lvlJc w:val="left"/>
      <w:pPr>
        <w:ind w:left="6120" w:hanging="360"/>
      </w:pPr>
    </w:lvl>
    <w:lvl w:ilvl="8" w:tplc="4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22ABD"/>
    <w:multiLevelType w:val="hybridMultilevel"/>
    <w:tmpl w:val="819A9732"/>
    <w:lvl w:ilvl="0" w:tplc="BE18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C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65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1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23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4A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40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22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D81164"/>
    <w:multiLevelType w:val="hybridMultilevel"/>
    <w:tmpl w:val="9E2C8D08"/>
    <w:lvl w:ilvl="0" w:tplc="FAE6E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84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CC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EE3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C5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E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8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41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09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CC6D3F"/>
    <w:multiLevelType w:val="multilevel"/>
    <w:tmpl w:val="B1BAA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E879B6"/>
    <w:multiLevelType w:val="hybridMultilevel"/>
    <w:tmpl w:val="83C251D0"/>
    <w:lvl w:ilvl="0" w:tplc="6950859E">
      <w:numFmt w:val="bullet"/>
      <w:lvlText w:val="-"/>
      <w:lvlJc w:val="left"/>
      <w:pPr>
        <w:ind w:left="1080" w:hanging="360"/>
      </w:pPr>
      <w:rPr>
        <w:rFonts w:ascii="Gill Sans MT" w:eastAsia="SimSun" w:hAnsi="Gill Sans MT" w:cs="Times New Roman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192564"/>
    <w:multiLevelType w:val="hybridMultilevel"/>
    <w:tmpl w:val="5748B5C2"/>
    <w:lvl w:ilvl="0" w:tplc="49665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E0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7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87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CF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B2B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20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707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05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CB68B9"/>
    <w:multiLevelType w:val="hybridMultilevel"/>
    <w:tmpl w:val="94FAD2D0"/>
    <w:lvl w:ilvl="0" w:tplc="1F36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0E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8A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6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C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0F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3E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EF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4C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4E649EF"/>
    <w:multiLevelType w:val="hybridMultilevel"/>
    <w:tmpl w:val="E82EB6AC"/>
    <w:lvl w:ilvl="0" w:tplc="E240554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36393"/>
    <w:multiLevelType w:val="multilevel"/>
    <w:tmpl w:val="494E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0" w15:restartNumberingAfterBreak="0">
    <w:nsid w:val="674F141D"/>
    <w:multiLevelType w:val="hybridMultilevel"/>
    <w:tmpl w:val="B6B0083A"/>
    <w:lvl w:ilvl="0" w:tplc="057A7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C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6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65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C3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C8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4B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6A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46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9430F78"/>
    <w:multiLevelType w:val="multilevel"/>
    <w:tmpl w:val="11BEF6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282936"/>
    <w:multiLevelType w:val="hybridMultilevel"/>
    <w:tmpl w:val="44748B26"/>
    <w:lvl w:ilvl="0" w:tplc="1DFA53EE">
      <w:start w:val="1"/>
      <w:numFmt w:val="lowerRoman"/>
      <w:lvlText w:val="%1."/>
      <w:lvlJc w:val="left"/>
      <w:pPr>
        <w:ind w:left="1003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3" w:hanging="360"/>
      </w:pPr>
    </w:lvl>
    <w:lvl w:ilvl="2" w:tplc="4809001B" w:tentative="1">
      <w:start w:val="1"/>
      <w:numFmt w:val="lowerRoman"/>
      <w:lvlText w:val="%3."/>
      <w:lvlJc w:val="right"/>
      <w:pPr>
        <w:ind w:left="2083" w:hanging="180"/>
      </w:pPr>
    </w:lvl>
    <w:lvl w:ilvl="3" w:tplc="4809000F" w:tentative="1">
      <w:start w:val="1"/>
      <w:numFmt w:val="decimal"/>
      <w:lvlText w:val="%4."/>
      <w:lvlJc w:val="left"/>
      <w:pPr>
        <w:ind w:left="2803" w:hanging="360"/>
      </w:pPr>
    </w:lvl>
    <w:lvl w:ilvl="4" w:tplc="48090019" w:tentative="1">
      <w:start w:val="1"/>
      <w:numFmt w:val="lowerLetter"/>
      <w:lvlText w:val="%5."/>
      <w:lvlJc w:val="left"/>
      <w:pPr>
        <w:ind w:left="3523" w:hanging="360"/>
      </w:pPr>
    </w:lvl>
    <w:lvl w:ilvl="5" w:tplc="4809001B" w:tentative="1">
      <w:start w:val="1"/>
      <w:numFmt w:val="lowerRoman"/>
      <w:lvlText w:val="%6."/>
      <w:lvlJc w:val="right"/>
      <w:pPr>
        <w:ind w:left="4243" w:hanging="180"/>
      </w:pPr>
    </w:lvl>
    <w:lvl w:ilvl="6" w:tplc="4809000F" w:tentative="1">
      <w:start w:val="1"/>
      <w:numFmt w:val="decimal"/>
      <w:lvlText w:val="%7."/>
      <w:lvlJc w:val="left"/>
      <w:pPr>
        <w:ind w:left="4963" w:hanging="360"/>
      </w:pPr>
    </w:lvl>
    <w:lvl w:ilvl="7" w:tplc="48090019" w:tentative="1">
      <w:start w:val="1"/>
      <w:numFmt w:val="lowerLetter"/>
      <w:lvlText w:val="%8."/>
      <w:lvlJc w:val="left"/>
      <w:pPr>
        <w:ind w:left="5683" w:hanging="360"/>
      </w:pPr>
    </w:lvl>
    <w:lvl w:ilvl="8" w:tplc="4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3AE29B0"/>
    <w:multiLevelType w:val="hybridMultilevel"/>
    <w:tmpl w:val="C6902DA8"/>
    <w:lvl w:ilvl="0" w:tplc="04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b w:val="0"/>
        <w:color w:val="000000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>
      <w:start w:val="1"/>
      <w:numFmt w:val="lowerLetter"/>
      <w:lvlText w:val="%5."/>
      <w:lvlJc w:val="left"/>
      <w:pPr>
        <w:ind w:left="3960" w:hanging="360"/>
      </w:pPr>
    </w:lvl>
    <w:lvl w:ilvl="5" w:tplc="4809001B">
      <w:start w:val="1"/>
      <w:numFmt w:val="lowerRoman"/>
      <w:lvlText w:val="%6."/>
      <w:lvlJc w:val="right"/>
      <w:pPr>
        <w:ind w:left="4680" w:hanging="180"/>
      </w:pPr>
    </w:lvl>
    <w:lvl w:ilvl="6" w:tplc="4809000F">
      <w:start w:val="1"/>
      <w:numFmt w:val="decimal"/>
      <w:lvlText w:val="%7."/>
      <w:lvlJc w:val="left"/>
      <w:pPr>
        <w:ind w:left="5400" w:hanging="360"/>
      </w:pPr>
    </w:lvl>
    <w:lvl w:ilvl="7" w:tplc="48090019">
      <w:start w:val="1"/>
      <w:numFmt w:val="lowerLetter"/>
      <w:lvlText w:val="%8."/>
      <w:lvlJc w:val="left"/>
      <w:pPr>
        <w:ind w:left="6120" w:hanging="360"/>
      </w:pPr>
    </w:lvl>
    <w:lvl w:ilvl="8" w:tplc="48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30330"/>
    <w:multiLevelType w:val="hybridMultilevel"/>
    <w:tmpl w:val="DCAE8CC0"/>
    <w:lvl w:ilvl="0" w:tplc="48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7BF41421"/>
    <w:multiLevelType w:val="hybridMultilevel"/>
    <w:tmpl w:val="AF30535C"/>
    <w:lvl w:ilvl="0" w:tplc="44CCB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DC0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89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AA5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8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CD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01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C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9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8"/>
  </w:num>
  <w:num w:numId="5">
    <w:abstractNumId w:val="0"/>
  </w:num>
  <w:num w:numId="6">
    <w:abstractNumId w:val="21"/>
  </w:num>
  <w:num w:numId="7">
    <w:abstractNumId w:val="10"/>
  </w:num>
  <w:num w:numId="8">
    <w:abstractNumId w:val="19"/>
  </w:num>
  <w:num w:numId="9">
    <w:abstractNumId w:val="18"/>
  </w:num>
  <w:num w:numId="10">
    <w:abstractNumId w:val="22"/>
  </w:num>
  <w:num w:numId="11">
    <w:abstractNumId w:val="11"/>
  </w:num>
  <w:num w:numId="12">
    <w:abstractNumId w:val="23"/>
  </w:num>
  <w:num w:numId="13">
    <w:abstractNumId w:val="3"/>
  </w:num>
  <w:num w:numId="14">
    <w:abstractNumId w:val="15"/>
  </w:num>
  <w:num w:numId="15">
    <w:abstractNumId w:val="24"/>
  </w:num>
  <w:num w:numId="16">
    <w:abstractNumId w:val="7"/>
  </w:num>
  <w:num w:numId="17">
    <w:abstractNumId w:val="2"/>
  </w:num>
  <w:num w:numId="18">
    <w:abstractNumId w:val="16"/>
  </w:num>
  <w:num w:numId="19">
    <w:abstractNumId w:val="9"/>
  </w:num>
  <w:num w:numId="20">
    <w:abstractNumId w:val="17"/>
  </w:num>
  <w:num w:numId="21">
    <w:abstractNumId w:val="25"/>
  </w:num>
  <w:num w:numId="22">
    <w:abstractNumId w:val="20"/>
  </w:num>
  <w:num w:numId="23">
    <w:abstractNumId w:val="12"/>
  </w:num>
  <w:num w:numId="24">
    <w:abstractNumId w:val="6"/>
  </w:num>
  <w:num w:numId="25">
    <w:abstractNumId w:val="13"/>
  </w:num>
  <w:num w:numId="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D"/>
    <w:rsid w:val="00000939"/>
    <w:rsid w:val="00007BB9"/>
    <w:rsid w:val="000122B0"/>
    <w:rsid w:val="000241E1"/>
    <w:rsid w:val="00024931"/>
    <w:rsid w:val="00026EA0"/>
    <w:rsid w:val="00031510"/>
    <w:rsid w:val="0003592C"/>
    <w:rsid w:val="0004018C"/>
    <w:rsid w:val="00043690"/>
    <w:rsid w:val="00043741"/>
    <w:rsid w:val="00047FF1"/>
    <w:rsid w:val="00050B59"/>
    <w:rsid w:val="00052E2A"/>
    <w:rsid w:val="000552F3"/>
    <w:rsid w:val="00055416"/>
    <w:rsid w:val="000602FC"/>
    <w:rsid w:val="00064542"/>
    <w:rsid w:val="0006458C"/>
    <w:rsid w:val="00065D0C"/>
    <w:rsid w:val="00071616"/>
    <w:rsid w:val="000809B2"/>
    <w:rsid w:val="00085D4A"/>
    <w:rsid w:val="000949C7"/>
    <w:rsid w:val="00095402"/>
    <w:rsid w:val="000A0BC0"/>
    <w:rsid w:val="000A11E1"/>
    <w:rsid w:val="000A1B2B"/>
    <w:rsid w:val="000A43E0"/>
    <w:rsid w:val="000A4700"/>
    <w:rsid w:val="000A624F"/>
    <w:rsid w:val="000A6D24"/>
    <w:rsid w:val="000B73A0"/>
    <w:rsid w:val="000D0422"/>
    <w:rsid w:val="000D34B7"/>
    <w:rsid w:val="000D5F7C"/>
    <w:rsid w:val="000D5FBE"/>
    <w:rsid w:val="000D6C6D"/>
    <w:rsid w:val="000E00FD"/>
    <w:rsid w:val="000E0DF3"/>
    <w:rsid w:val="000E2AEB"/>
    <w:rsid w:val="000F632E"/>
    <w:rsid w:val="000F6F5C"/>
    <w:rsid w:val="00102DC3"/>
    <w:rsid w:val="00103710"/>
    <w:rsid w:val="00104E8D"/>
    <w:rsid w:val="00110D68"/>
    <w:rsid w:val="00110F28"/>
    <w:rsid w:val="00111F94"/>
    <w:rsid w:val="001122B1"/>
    <w:rsid w:val="00115F21"/>
    <w:rsid w:val="0012033D"/>
    <w:rsid w:val="0013052D"/>
    <w:rsid w:val="00130927"/>
    <w:rsid w:val="00132370"/>
    <w:rsid w:val="001375B8"/>
    <w:rsid w:val="00142B6A"/>
    <w:rsid w:val="00146DB4"/>
    <w:rsid w:val="001638B1"/>
    <w:rsid w:val="001666B3"/>
    <w:rsid w:val="0017024E"/>
    <w:rsid w:val="00172969"/>
    <w:rsid w:val="001757D7"/>
    <w:rsid w:val="00175DC8"/>
    <w:rsid w:val="00176242"/>
    <w:rsid w:val="00177232"/>
    <w:rsid w:val="00184F3D"/>
    <w:rsid w:val="0018633B"/>
    <w:rsid w:val="0018691E"/>
    <w:rsid w:val="00186F3B"/>
    <w:rsid w:val="00190053"/>
    <w:rsid w:val="001904F3"/>
    <w:rsid w:val="00191130"/>
    <w:rsid w:val="00192865"/>
    <w:rsid w:val="00192905"/>
    <w:rsid w:val="001A3231"/>
    <w:rsid w:val="001B50E7"/>
    <w:rsid w:val="001B6C0F"/>
    <w:rsid w:val="001C51CF"/>
    <w:rsid w:val="001D0EE1"/>
    <w:rsid w:val="001D367C"/>
    <w:rsid w:val="001D443E"/>
    <w:rsid w:val="001F4A0C"/>
    <w:rsid w:val="001F7412"/>
    <w:rsid w:val="001F772C"/>
    <w:rsid w:val="00201B11"/>
    <w:rsid w:val="00201DBA"/>
    <w:rsid w:val="00203520"/>
    <w:rsid w:val="00204D94"/>
    <w:rsid w:val="00205504"/>
    <w:rsid w:val="0020724E"/>
    <w:rsid w:val="00210CA3"/>
    <w:rsid w:val="002128D3"/>
    <w:rsid w:val="0021537C"/>
    <w:rsid w:val="00216AC6"/>
    <w:rsid w:val="00216FD7"/>
    <w:rsid w:val="002228F0"/>
    <w:rsid w:val="00225004"/>
    <w:rsid w:val="0022588B"/>
    <w:rsid w:val="00225C33"/>
    <w:rsid w:val="00236574"/>
    <w:rsid w:val="00237B7D"/>
    <w:rsid w:val="00244427"/>
    <w:rsid w:val="0024731F"/>
    <w:rsid w:val="00247ECA"/>
    <w:rsid w:val="00257045"/>
    <w:rsid w:val="002575DC"/>
    <w:rsid w:val="00261588"/>
    <w:rsid w:val="00261F43"/>
    <w:rsid w:val="0026288F"/>
    <w:rsid w:val="00262CBE"/>
    <w:rsid w:val="002631EE"/>
    <w:rsid w:val="002701D3"/>
    <w:rsid w:val="00271008"/>
    <w:rsid w:val="00272AC3"/>
    <w:rsid w:val="00273BBC"/>
    <w:rsid w:val="00280D75"/>
    <w:rsid w:val="00283F3D"/>
    <w:rsid w:val="0028482D"/>
    <w:rsid w:val="00284ABB"/>
    <w:rsid w:val="00287648"/>
    <w:rsid w:val="00294E5A"/>
    <w:rsid w:val="00294FCD"/>
    <w:rsid w:val="00295522"/>
    <w:rsid w:val="002A2508"/>
    <w:rsid w:val="002A299E"/>
    <w:rsid w:val="002B4A5E"/>
    <w:rsid w:val="002C1201"/>
    <w:rsid w:val="002C3032"/>
    <w:rsid w:val="002C5713"/>
    <w:rsid w:val="002D3465"/>
    <w:rsid w:val="002E00F8"/>
    <w:rsid w:val="002E0645"/>
    <w:rsid w:val="002E7193"/>
    <w:rsid w:val="002F2906"/>
    <w:rsid w:val="003031EA"/>
    <w:rsid w:val="003039A0"/>
    <w:rsid w:val="00304C4A"/>
    <w:rsid w:val="00311722"/>
    <w:rsid w:val="00313295"/>
    <w:rsid w:val="00320149"/>
    <w:rsid w:val="003201D3"/>
    <w:rsid w:val="00320BD6"/>
    <w:rsid w:val="0032269C"/>
    <w:rsid w:val="0032279A"/>
    <w:rsid w:val="00322F17"/>
    <w:rsid w:val="003308B1"/>
    <w:rsid w:val="0033308C"/>
    <w:rsid w:val="00336A55"/>
    <w:rsid w:val="00342704"/>
    <w:rsid w:val="0035103C"/>
    <w:rsid w:val="00353BA2"/>
    <w:rsid w:val="00356C0A"/>
    <w:rsid w:val="00360200"/>
    <w:rsid w:val="00360EAC"/>
    <w:rsid w:val="00360F08"/>
    <w:rsid w:val="00364106"/>
    <w:rsid w:val="00370189"/>
    <w:rsid w:val="00372478"/>
    <w:rsid w:val="00373E1D"/>
    <w:rsid w:val="00397522"/>
    <w:rsid w:val="003A57DE"/>
    <w:rsid w:val="003B1B45"/>
    <w:rsid w:val="003B34B9"/>
    <w:rsid w:val="003C1179"/>
    <w:rsid w:val="003C2BCC"/>
    <w:rsid w:val="003C534A"/>
    <w:rsid w:val="003C5DF7"/>
    <w:rsid w:val="003D08CC"/>
    <w:rsid w:val="003D5BDA"/>
    <w:rsid w:val="003D60D7"/>
    <w:rsid w:val="003D742F"/>
    <w:rsid w:val="003D7AE5"/>
    <w:rsid w:val="003E14AD"/>
    <w:rsid w:val="003E36BE"/>
    <w:rsid w:val="003E4B79"/>
    <w:rsid w:val="003E55CF"/>
    <w:rsid w:val="003E64B0"/>
    <w:rsid w:val="003F1626"/>
    <w:rsid w:val="003F629A"/>
    <w:rsid w:val="003F763D"/>
    <w:rsid w:val="0040043C"/>
    <w:rsid w:val="00400CC1"/>
    <w:rsid w:val="00401BDD"/>
    <w:rsid w:val="00405C45"/>
    <w:rsid w:val="004062F0"/>
    <w:rsid w:val="0040784C"/>
    <w:rsid w:val="00414020"/>
    <w:rsid w:val="00414026"/>
    <w:rsid w:val="00422236"/>
    <w:rsid w:val="00424AE6"/>
    <w:rsid w:val="00424D4C"/>
    <w:rsid w:val="004276F8"/>
    <w:rsid w:val="00442390"/>
    <w:rsid w:val="00445B21"/>
    <w:rsid w:val="004571D5"/>
    <w:rsid w:val="00462A9A"/>
    <w:rsid w:val="0046309E"/>
    <w:rsid w:val="00464507"/>
    <w:rsid w:val="004668F1"/>
    <w:rsid w:val="0047237B"/>
    <w:rsid w:val="00472EB8"/>
    <w:rsid w:val="00475A2F"/>
    <w:rsid w:val="0048448F"/>
    <w:rsid w:val="00485C39"/>
    <w:rsid w:val="00490B78"/>
    <w:rsid w:val="0049253E"/>
    <w:rsid w:val="00495035"/>
    <w:rsid w:val="00497770"/>
    <w:rsid w:val="004A5659"/>
    <w:rsid w:val="004A5FC4"/>
    <w:rsid w:val="004A68A7"/>
    <w:rsid w:val="004B13D9"/>
    <w:rsid w:val="004B3799"/>
    <w:rsid w:val="004B413D"/>
    <w:rsid w:val="004B48AF"/>
    <w:rsid w:val="004B55A4"/>
    <w:rsid w:val="004B763E"/>
    <w:rsid w:val="004C417F"/>
    <w:rsid w:val="004D28BB"/>
    <w:rsid w:val="004D3FB3"/>
    <w:rsid w:val="004D5EA2"/>
    <w:rsid w:val="004E2AD0"/>
    <w:rsid w:val="004F10D6"/>
    <w:rsid w:val="004F4930"/>
    <w:rsid w:val="004F5F38"/>
    <w:rsid w:val="005006C4"/>
    <w:rsid w:val="005017BF"/>
    <w:rsid w:val="005029E8"/>
    <w:rsid w:val="00504FA4"/>
    <w:rsid w:val="00507C8E"/>
    <w:rsid w:val="00520D55"/>
    <w:rsid w:val="00522725"/>
    <w:rsid w:val="005256F4"/>
    <w:rsid w:val="00526D78"/>
    <w:rsid w:val="005277E1"/>
    <w:rsid w:val="0053046E"/>
    <w:rsid w:val="005479C6"/>
    <w:rsid w:val="005523D0"/>
    <w:rsid w:val="00556585"/>
    <w:rsid w:val="0056048D"/>
    <w:rsid w:val="00567BBE"/>
    <w:rsid w:val="005707DE"/>
    <w:rsid w:val="00570B1A"/>
    <w:rsid w:val="00572550"/>
    <w:rsid w:val="00572BBF"/>
    <w:rsid w:val="00574633"/>
    <w:rsid w:val="00581650"/>
    <w:rsid w:val="0058629A"/>
    <w:rsid w:val="00591A16"/>
    <w:rsid w:val="005923D1"/>
    <w:rsid w:val="00593C0B"/>
    <w:rsid w:val="00594B3B"/>
    <w:rsid w:val="00594C01"/>
    <w:rsid w:val="00596531"/>
    <w:rsid w:val="00597CE6"/>
    <w:rsid w:val="005A42EF"/>
    <w:rsid w:val="005A5EA2"/>
    <w:rsid w:val="005A6145"/>
    <w:rsid w:val="005A7726"/>
    <w:rsid w:val="005B1F85"/>
    <w:rsid w:val="005B49FF"/>
    <w:rsid w:val="005B579E"/>
    <w:rsid w:val="005B7B6A"/>
    <w:rsid w:val="005B7D84"/>
    <w:rsid w:val="005C0D3D"/>
    <w:rsid w:val="005C2FC2"/>
    <w:rsid w:val="005C3D8F"/>
    <w:rsid w:val="005C48E5"/>
    <w:rsid w:val="005C781E"/>
    <w:rsid w:val="005D2921"/>
    <w:rsid w:val="005D36ED"/>
    <w:rsid w:val="005D4943"/>
    <w:rsid w:val="005D4E8C"/>
    <w:rsid w:val="005D71EF"/>
    <w:rsid w:val="005D73B3"/>
    <w:rsid w:val="005E609C"/>
    <w:rsid w:val="005F1B6D"/>
    <w:rsid w:val="00601E7F"/>
    <w:rsid w:val="00611A78"/>
    <w:rsid w:val="006204EC"/>
    <w:rsid w:val="00620A3B"/>
    <w:rsid w:val="006318B7"/>
    <w:rsid w:val="00632D52"/>
    <w:rsid w:val="00636604"/>
    <w:rsid w:val="006429BE"/>
    <w:rsid w:val="00642DB6"/>
    <w:rsid w:val="00645DE4"/>
    <w:rsid w:val="00647B54"/>
    <w:rsid w:val="00651850"/>
    <w:rsid w:val="00652184"/>
    <w:rsid w:val="006545BF"/>
    <w:rsid w:val="0065677F"/>
    <w:rsid w:val="00664EB4"/>
    <w:rsid w:val="00666A89"/>
    <w:rsid w:val="006672CD"/>
    <w:rsid w:val="006716BB"/>
    <w:rsid w:val="00672174"/>
    <w:rsid w:val="00674D43"/>
    <w:rsid w:val="00677229"/>
    <w:rsid w:val="00687D23"/>
    <w:rsid w:val="0069220A"/>
    <w:rsid w:val="00692FE2"/>
    <w:rsid w:val="006963C6"/>
    <w:rsid w:val="006965F2"/>
    <w:rsid w:val="006A2B7B"/>
    <w:rsid w:val="006A3165"/>
    <w:rsid w:val="006A33B9"/>
    <w:rsid w:val="006A791F"/>
    <w:rsid w:val="006B44CD"/>
    <w:rsid w:val="006B6434"/>
    <w:rsid w:val="006B7353"/>
    <w:rsid w:val="006C5259"/>
    <w:rsid w:val="006C69B7"/>
    <w:rsid w:val="006D1621"/>
    <w:rsid w:val="006D22C3"/>
    <w:rsid w:val="006D260C"/>
    <w:rsid w:val="006E651C"/>
    <w:rsid w:val="006F180D"/>
    <w:rsid w:val="006F18DD"/>
    <w:rsid w:val="006F2126"/>
    <w:rsid w:val="006F245D"/>
    <w:rsid w:val="006F41F5"/>
    <w:rsid w:val="00701030"/>
    <w:rsid w:val="00701A60"/>
    <w:rsid w:val="00705439"/>
    <w:rsid w:val="00705D86"/>
    <w:rsid w:val="00710CFB"/>
    <w:rsid w:val="00717DD6"/>
    <w:rsid w:val="00720888"/>
    <w:rsid w:val="00721528"/>
    <w:rsid w:val="007263BD"/>
    <w:rsid w:val="007345E9"/>
    <w:rsid w:val="007351AA"/>
    <w:rsid w:val="007369FA"/>
    <w:rsid w:val="0074015D"/>
    <w:rsid w:val="0074400E"/>
    <w:rsid w:val="007450CD"/>
    <w:rsid w:val="00747E07"/>
    <w:rsid w:val="00755EE9"/>
    <w:rsid w:val="007579F5"/>
    <w:rsid w:val="00764933"/>
    <w:rsid w:val="00765363"/>
    <w:rsid w:val="00765AA9"/>
    <w:rsid w:val="00771A21"/>
    <w:rsid w:val="00771F29"/>
    <w:rsid w:val="00774FEF"/>
    <w:rsid w:val="00776906"/>
    <w:rsid w:val="0078023B"/>
    <w:rsid w:val="00780B2C"/>
    <w:rsid w:val="00780D1D"/>
    <w:rsid w:val="0078246E"/>
    <w:rsid w:val="007854C7"/>
    <w:rsid w:val="007872B9"/>
    <w:rsid w:val="0079243A"/>
    <w:rsid w:val="00794244"/>
    <w:rsid w:val="00794831"/>
    <w:rsid w:val="007A015A"/>
    <w:rsid w:val="007A0481"/>
    <w:rsid w:val="007A2506"/>
    <w:rsid w:val="007A5672"/>
    <w:rsid w:val="007A5B4A"/>
    <w:rsid w:val="007A6659"/>
    <w:rsid w:val="007B1D35"/>
    <w:rsid w:val="007B6E98"/>
    <w:rsid w:val="007B74E8"/>
    <w:rsid w:val="007C2B62"/>
    <w:rsid w:val="007C69C2"/>
    <w:rsid w:val="007D1280"/>
    <w:rsid w:val="007D1F5A"/>
    <w:rsid w:val="007D3B85"/>
    <w:rsid w:val="007D5667"/>
    <w:rsid w:val="007D78AE"/>
    <w:rsid w:val="007D7A01"/>
    <w:rsid w:val="007E236C"/>
    <w:rsid w:val="007E447B"/>
    <w:rsid w:val="007F1D0F"/>
    <w:rsid w:val="007F1D5C"/>
    <w:rsid w:val="007F2502"/>
    <w:rsid w:val="007F325B"/>
    <w:rsid w:val="007F4C7E"/>
    <w:rsid w:val="007F5C7A"/>
    <w:rsid w:val="0080540D"/>
    <w:rsid w:val="00807893"/>
    <w:rsid w:val="00811BCE"/>
    <w:rsid w:val="00812DCF"/>
    <w:rsid w:val="008176E7"/>
    <w:rsid w:val="00821F42"/>
    <w:rsid w:val="008230D7"/>
    <w:rsid w:val="0083016B"/>
    <w:rsid w:val="008315AB"/>
    <w:rsid w:val="008349AD"/>
    <w:rsid w:val="0083660B"/>
    <w:rsid w:val="00844A1E"/>
    <w:rsid w:val="00846A35"/>
    <w:rsid w:val="008549B0"/>
    <w:rsid w:val="008616CC"/>
    <w:rsid w:val="00871ADE"/>
    <w:rsid w:val="008777A0"/>
    <w:rsid w:val="008807FA"/>
    <w:rsid w:val="00882BE5"/>
    <w:rsid w:val="00882F21"/>
    <w:rsid w:val="008830A9"/>
    <w:rsid w:val="0088699A"/>
    <w:rsid w:val="00890090"/>
    <w:rsid w:val="00893ABD"/>
    <w:rsid w:val="00894126"/>
    <w:rsid w:val="00894A82"/>
    <w:rsid w:val="00896549"/>
    <w:rsid w:val="008977B7"/>
    <w:rsid w:val="008A3FD5"/>
    <w:rsid w:val="008B15D0"/>
    <w:rsid w:val="008B2151"/>
    <w:rsid w:val="008C107A"/>
    <w:rsid w:val="008C2D83"/>
    <w:rsid w:val="008C6645"/>
    <w:rsid w:val="008C6D94"/>
    <w:rsid w:val="008D1095"/>
    <w:rsid w:val="008D25A5"/>
    <w:rsid w:val="008D2F6A"/>
    <w:rsid w:val="008E1EA1"/>
    <w:rsid w:val="008E3D62"/>
    <w:rsid w:val="008E45B7"/>
    <w:rsid w:val="008E7721"/>
    <w:rsid w:val="008F11F6"/>
    <w:rsid w:val="008F3D9B"/>
    <w:rsid w:val="008F4C07"/>
    <w:rsid w:val="008F7197"/>
    <w:rsid w:val="00900D93"/>
    <w:rsid w:val="00900E6F"/>
    <w:rsid w:val="009046A5"/>
    <w:rsid w:val="00905D24"/>
    <w:rsid w:val="00905DF1"/>
    <w:rsid w:val="0090638A"/>
    <w:rsid w:val="009069FA"/>
    <w:rsid w:val="00907F6F"/>
    <w:rsid w:val="00912B37"/>
    <w:rsid w:val="00912BF6"/>
    <w:rsid w:val="00912DC3"/>
    <w:rsid w:val="0091348B"/>
    <w:rsid w:val="0091400D"/>
    <w:rsid w:val="00915D28"/>
    <w:rsid w:val="00917DA7"/>
    <w:rsid w:val="00923E47"/>
    <w:rsid w:val="009261B4"/>
    <w:rsid w:val="00926E3E"/>
    <w:rsid w:val="00930BF8"/>
    <w:rsid w:val="00931137"/>
    <w:rsid w:val="00931C31"/>
    <w:rsid w:val="00932DE2"/>
    <w:rsid w:val="00933923"/>
    <w:rsid w:val="00935039"/>
    <w:rsid w:val="00943336"/>
    <w:rsid w:val="00955963"/>
    <w:rsid w:val="0095659C"/>
    <w:rsid w:val="00957B8D"/>
    <w:rsid w:val="0096098C"/>
    <w:rsid w:val="009617F0"/>
    <w:rsid w:val="00961BB6"/>
    <w:rsid w:val="00962490"/>
    <w:rsid w:val="00963427"/>
    <w:rsid w:val="00964EAA"/>
    <w:rsid w:val="00970A18"/>
    <w:rsid w:val="00974DC3"/>
    <w:rsid w:val="00987A13"/>
    <w:rsid w:val="00990F0D"/>
    <w:rsid w:val="009935FB"/>
    <w:rsid w:val="00993622"/>
    <w:rsid w:val="00995CB2"/>
    <w:rsid w:val="009A3A19"/>
    <w:rsid w:val="009A4649"/>
    <w:rsid w:val="009A6B61"/>
    <w:rsid w:val="009A7270"/>
    <w:rsid w:val="009B032D"/>
    <w:rsid w:val="009B0511"/>
    <w:rsid w:val="009B2FCB"/>
    <w:rsid w:val="009C352F"/>
    <w:rsid w:val="009C3802"/>
    <w:rsid w:val="009C535D"/>
    <w:rsid w:val="009C5DEB"/>
    <w:rsid w:val="009C72C6"/>
    <w:rsid w:val="009C7C5A"/>
    <w:rsid w:val="009D1C8E"/>
    <w:rsid w:val="009D4F20"/>
    <w:rsid w:val="009E2D0A"/>
    <w:rsid w:val="009E32C3"/>
    <w:rsid w:val="009E3692"/>
    <w:rsid w:val="009E5B28"/>
    <w:rsid w:val="009F3302"/>
    <w:rsid w:val="009F6343"/>
    <w:rsid w:val="00A01AE4"/>
    <w:rsid w:val="00A04D79"/>
    <w:rsid w:val="00A0530E"/>
    <w:rsid w:val="00A070AA"/>
    <w:rsid w:val="00A102C6"/>
    <w:rsid w:val="00A13155"/>
    <w:rsid w:val="00A22ECF"/>
    <w:rsid w:val="00A27CB8"/>
    <w:rsid w:val="00A33531"/>
    <w:rsid w:val="00A43691"/>
    <w:rsid w:val="00A47AB3"/>
    <w:rsid w:val="00A52399"/>
    <w:rsid w:val="00A53FF7"/>
    <w:rsid w:val="00A54942"/>
    <w:rsid w:val="00A64CA8"/>
    <w:rsid w:val="00A718AE"/>
    <w:rsid w:val="00A74762"/>
    <w:rsid w:val="00A80701"/>
    <w:rsid w:val="00A81BE9"/>
    <w:rsid w:val="00A853D5"/>
    <w:rsid w:val="00A94849"/>
    <w:rsid w:val="00A9504B"/>
    <w:rsid w:val="00A953B3"/>
    <w:rsid w:val="00A968D8"/>
    <w:rsid w:val="00AA33A4"/>
    <w:rsid w:val="00AB0877"/>
    <w:rsid w:val="00AB09DF"/>
    <w:rsid w:val="00AB7121"/>
    <w:rsid w:val="00AC2FC3"/>
    <w:rsid w:val="00AC4DCE"/>
    <w:rsid w:val="00AD02F8"/>
    <w:rsid w:val="00AD0AAB"/>
    <w:rsid w:val="00AD1190"/>
    <w:rsid w:val="00AD1759"/>
    <w:rsid w:val="00AD5AD7"/>
    <w:rsid w:val="00AE0522"/>
    <w:rsid w:val="00AE1AAB"/>
    <w:rsid w:val="00AE2DE1"/>
    <w:rsid w:val="00AE6E5F"/>
    <w:rsid w:val="00AE6ED2"/>
    <w:rsid w:val="00AF1F79"/>
    <w:rsid w:val="00AF7B8A"/>
    <w:rsid w:val="00B0056C"/>
    <w:rsid w:val="00B028C8"/>
    <w:rsid w:val="00B05131"/>
    <w:rsid w:val="00B051B8"/>
    <w:rsid w:val="00B06BB4"/>
    <w:rsid w:val="00B07D5D"/>
    <w:rsid w:val="00B11752"/>
    <w:rsid w:val="00B1191D"/>
    <w:rsid w:val="00B1330C"/>
    <w:rsid w:val="00B14C9E"/>
    <w:rsid w:val="00B14D31"/>
    <w:rsid w:val="00B152BD"/>
    <w:rsid w:val="00B16D1A"/>
    <w:rsid w:val="00B17548"/>
    <w:rsid w:val="00B20DBF"/>
    <w:rsid w:val="00B21EAD"/>
    <w:rsid w:val="00B2338E"/>
    <w:rsid w:val="00B23BAA"/>
    <w:rsid w:val="00B2456A"/>
    <w:rsid w:val="00B271C8"/>
    <w:rsid w:val="00B30CF5"/>
    <w:rsid w:val="00B32C5D"/>
    <w:rsid w:val="00B33C9C"/>
    <w:rsid w:val="00B43FF3"/>
    <w:rsid w:val="00B45E75"/>
    <w:rsid w:val="00B614E6"/>
    <w:rsid w:val="00B63760"/>
    <w:rsid w:val="00B64943"/>
    <w:rsid w:val="00B66476"/>
    <w:rsid w:val="00B7589C"/>
    <w:rsid w:val="00B81043"/>
    <w:rsid w:val="00B83282"/>
    <w:rsid w:val="00B86309"/>
    <w:rsid w:val="00B9005E"/>
    <w:rsid w:val="00B90E42"/>
    <w:rsid w:val="00B962B1"/>
    <w:rsid w:val="00BA1F1F"/>
    <w:rsid w:val="00BA1F9B"/>
    <w:rsid w:val="00BA3783"/>
    <w:rsid w:val="00BA4418"/>
    <w:rsid w:val="00BA4FDB"/>
    <w:rsid w:val="00BA7872"/>
    <w:rsid w:val="00BB385E"/>
    <w:rsid w:val="00BB4AF8"/>
    <w:rsid w:val="00BC132E"/>
    <w:rsid w:val="00BC166A"/>
    <w:rsid w:val="00BD24BA"/>
    <w:rsid w:val="00BD38FA"/>
    <w:rsid w:val="00BD5FFE"/>
    <w:rsid w:val="00BD60F1"/>
    <w:rsid w:val="00BE07F8"/>
    <w:rsid w:val="00BE331E"/>
    <w:rsid w:val="00BE4591"/>
    <w:rsid w:val="00BF2642"/>
    <w:rsid w:val="00BF4C80"/>
    <w:rsid w:val="00C047E9"/>
    <w:rsid w:val="00C05A6F"/>
    <w:rsid w:val="00C07A60"/>
    <w:rsid w:val="00C13A31"/>
    <w:rsid w:val="00C144BD"/>
    <w:rsid w:val="00C17A64"/>
    <w:rsid w:val="00C227DD"/>
    <w:rsid w:val="00C24D46"/>
    <w:rsid w:val="00C26055"/>
    <w:rsid w:val="00C26D89"/>
    <w:rsid w:val="00C318D1"/>
    <w:rsid w:val="00C33E1D"/>
    <w:rsid w:val="00C40FE7"/>
    <w:rsid w:val="00C44A37"/>
    <w:rsid w:val="00C45994"/>
    <w:rsid w:val="00C514E7"/>
    <w:rsid w:val="00C51AE0"/>
    <w:rsid w:val="00C53B39"/>
    <w:rsid w:val="00C55194"/>
    <w:rsid w:val="00C57CBB"/>
    <w:rsid w:val="00C60F64"/>
    <w:rsid w:val="00C63CB6"/>
    <w:rsid w:val="00C64910"/>
    <w:rsid w:val="00C64F85"/>
    <w:rsid w:val="00C712FF"/>
    <w:rsid w:val="00C725F4"/>
    <w:rsid w:val="00C75D47"/>
    <w:rsid w:val="00C76B1E"/>
    <w:rsid w:val="00C77E22"/>
    <w:rsid w:val="00C86376"/>
    <w:rsid w:val="00C86D83"/>
    <w:rsid w:val="00C87327"/>
    <w:rsid w:val="00C90AE5"/>
    <w:rsid w:val="00C90B93"/>
    <w:rsid w:val="00C919B6"/>
    <w:rsid w:val="00C93915"/>
    <w:rsid w:val="00C94994"/>
    <w:rsid w:val="00C969FE"/>
    <w:rsid w:val="00C96D7F"/>
    <w:rsid w:val="00CA230A"/>
    <w:rsid w:val="00CA237A"/>
    <w:rsid w:val="00CA29E8"/>
    <w:rsid w:val="00CA2CDC"/>
    <w:rsid w:val="00CB1CA0"/>
    <w:rsid w:val="00CB3BBD"/>
    <w:rsid w:val="00CC0B8B"/>
    <w:rsid w:val="00CC13A9"/>
    <w:rsid w:val="00CC19FA"/>
    <w:rsid w:val="00CC21B7"/>
    <w:rsid w:val="00CC68F5"/>
    <w:rsid w:val="00CC6BF5"/>
    <w:rsid w:val="00CD4E38"/>
    <w:rsid w:val="00CD64A1"/>
    <w:rsid w:val="00CD6C7D"/>
    <w:rsid w:val="00CE5145"/>
    <w:rsid w:val="00CE5D28"/>
    <w:rsid w:val="00CF1633"/>
    <w:rsid w:val="00D03AB5"/>
    <w:rsid w:val="00D04CBF"/>
    <w:rsid w:val="00D05776"/>
    <w:rsid w:val="00D110DC"/>
    <w:rsid w:val="00D1359F"/>
    <w:rsid w:val="00D13636"/>
    <w:rsid w:val="00D2079A"/>
    <w:rsid w:val="00D24AEF"/>
    <w:rsid w:val="00D25A3C"/>
    <w:rsid w:val="00D35DD1"/>
    <w:rsid w:val="00D42BE0"/>
    <w:rsid w:val="00D42D75"/>
    <w:rsid w:val="00D43A65"/>
    <w:rsid w:val="00D44585"/>
    <w:rsid w:val="00D46AC4"/>
    <w:rsid w:val="00D53B7F"/>
    <w:rsid w:val="00D560A1"/>
    <w:rsid w:val="00D56253"/>
    <w:rsid w:val="00D63EDF"/>
    <w:rsid w:val="00D66B01"/>
    <w:rsid w:val="00D67496"/>
    <w:rsid w:val="00D9214E"/>
    <w:rsid w:val="00D945CA"/>
    <w:rsid w:val="00D97693"/>
    <w:rsid w:val="00DA0BBA"/>
    <w:rsid w:val="00DA6129"/>
    <w:rsid w:val="00DA7C1B"/>
    <w:rsid w:val="00DB2B80"/>
    <w:rsid w:val="00DB3C34"/>
    <w:rsid w:val="00DB4CE7"/>
    <w:rsid w:val="00DC1F34"/>
    <w:rsid w:val="00DC27D1"/>
    <w:rsid w:val="00DC37BA"/>
    <w:rsid w:val="00DC3804"/>
    <w:rsid w:val="00DC5B05"/>
    <w:rsid w:val="00DD0B6A"/>
    <w:rsid w:val="00DD10B0"/>
    <w:rsid w:val="00DD208E"/>
    <w:rsid w:val="00DD2CE3"/>
    <w:rsid w:val="00DD6029"/>
    <w:rsid w:val="00DD634D"/>
    <w:rsid w:val="00DD7F7C"/>
    <w:rsid w:val="00DE2EAB"/>
    <w:rsid w:val="00DE55D4"/>
    <w:rsid w:val="00DE6F23"/>
    <w:rsid w:val="00DF0086"/>
    <w:rsid w:val="00DF0F38"/>
    <w:rsid w:val="00DF1F37"/>
    <w:rsid w:val="00DF5644"/>
    <w:rsid w:val="00DF5DBE"/>
    <w:rsid w:val="00DF6FEC"/>
    <w:rsid w:val="00DF7FBD"/>
    <w:rsid w:val="00E00B3C"/>
    <w:rsid w:val="00E00C37"/>
    <w:rsid w:val="00E022A5"/>
    <w:rsid w:val="00E035CE"/>
    <w:rsid w:val="00E038A6"/>
    <w:rsid w:val="00E057CE"/>
    <w:rsid w:val="00E07A5C"/>
    <w:rsid w:val="00E10C9D"/>
    <w:rsid w:val="00E20215"/>
    <w:rsid w:val="00E24B0D"/>
    <w:rsid w:val="00E32ACE"/>
    <w:rsid w:val="00E4537F"/>
    <w:rsid w:val="00E4570B"/>
    <w:rsid w:val="00E47709"/>
    <w:rsid w:val="00E47D0D"/>
    <w:rsid w:val="00E50735"/>
    <w:rsid w:val="00E5431A"/>
    <w:rsid w:val="00E551D0"/>
    <w:rsid w:val="00E55F0E"/>
    <w:rsid w:val="00E56B96"/>
    <w:rsid w:val="00E66F67"/>
    <w:rsid w:val="00E73B11"/>
    <w:rsid w:val="00E776FF"/>
    <w:rsid w:val="00E77CE3"/>
    <w:rsid w:val="00E827B7"/>
    <w:rsid w:val="00E82AE8"/>
    <w:rsid w:val="00E83F98"/>
    <w:rsid w:val="00E8418B"/>
    <w:rsid w:val="00E942E6"/>
    <w:rsid w:val="00E96EA9"/>
    <w:rsid w:val="00EA2EF2"/>
    <w:rsid w:val="00EA537D"/>
    <w:rsid w:val="00EA6E8A"/>
    <w:rsid w:val="00EA7DA4"/>
    <w:rsid w:val="00EB06A7"/>
    <w:rsid w:val="00EB718B"/>
    <w:rsid w:val="00EB7C84"/>
    <w:rsid w:val="00EC712E"/>
    <w:rsid w:val="00ED08F6"/>
    <w:rsid w:val="00ED16C1"/>
    <w:rsid w:val="00ED4105"/>
    <w:rsid w:val="00ED48A0"/>
    <w:rsid w:val="00EE0E06"/>
    <w:rsid w:val="00EE585A"/>
    <w:rsid w:val="00EE604B"/>
    <w:rsid w:val="00EE75C1"/>
    <w:rsid w:val="00EE7CD5"/>
    <w:rsid w:val="00EF5D9F"/>
    <w:rsid w:val="00EF795D"/>
    <w:rsid w:val="00F02338"/>
    <w:rsid w:val="00F030B1"/>
    <w:rsid w:val="00F06FD6"/>
    <w:rsid w:val="00F0738D"/>
    <w:rsid w:val="00F15004"/>
    <w:rsid w:val="00F215BB"/>
    <w:rsid w:val="00F23150"/>
    <w:rsid w:val="00F24A64"/>
    <w:rsid w:val="00F25010"/>
    <w:rsid w:val="00F25A1B"/>
    <w:rsid w:val="00F27A4C"/>
    <w:rsid w:val="00F37810"/>
    <w:rsid w:val="00F46A13"/>
    <w:rsid w:val="00F47EB2"/>
    <w:rsid w:val="00F525CF"/>
    <w:rsid w:val="00F53CBD"/>
    <w:rsid w:val="00F56B5E"/>
    <w:rsid w:val="00F57FB1"/>
    <w:rsid w:val="00F61272"/>
    <w:rsid w:val="00F61614"/>
    <w:rsid w:val="00F61CA2"/>
    <w:rsid w:val="00F700A5"/>
    <w:rsid w:val="00F72CAC"/>
    <w:rsid w:val="00F74676"/>
    <w:rsid w:val="00F74686"/>
    <w:rsid w:val="00F7697B"/>
    <w:rsid w:val="00F86410"/>
    <w:rsid w:val="00F871BC"/>
    <w:rsid w:val="00F90025"/>
    <w:rsid w:val="00F90186"/>
    <w:rsid w:val="00F911C5"/>
    <w:rsid w:val="00F92775"/>
    <w:rsid w:val="00F92FF7"/>
    <w:rsid w:val="00F934BF"/>
    <w:rsid w:val="00F9578B"/>
    <w:rsid w:val="00FA1838"/>
    <w:rsid w:val="00FA3677"/>
    <w:rsid w:val="00FA412C"/>
    <w:rsid w:val="00FB18B2"/>
    <w:rsid w:val="00FB3AE9"/>
    <w:rsid w:val="00FC6036"/>
    <w:rsid w:val="00FD3E55"/>
    <w:rsid w:val="00FD445B"/>
    <w:rsid w:val="00FD536C"/>
    <w:rsid w:val="00FD5A14"/>
    <w:rsid w:val="00FE72BC"/>
    <w:rsid w:val="00FF2CE4"/>
    <w:rsid w:val="00FF459F"/>
    <w:rsid w:val="00FF4BB8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446A7"/>
  <w15:docId w15:val="{97949890-42D1-4CDB-B69C-6BD5657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0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5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5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7E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59"/>
  </w:style>
  <w:style w:type="paragraph" w:styleId="Footer">
    <w:name w:val="footer"/>
    <w:basedOn w:val="Normal"/>
    <w:link w:val="FooterChar"/>
    <w:uiPriority w:val="99"/>
    <w:unhideWhenUsed/>
    <w:rsid w:val="00CC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B59"/>
  </w:style>
  <w:style w:type="paragraph" w:styleId="ListParagraph">
    <w:name w:val="List Paragraph"/>
    <w:aliases w:val="Credits,Medium Grid 1 - Accent 21,Noise heading,RUS List,List Paragraph1,Recommendation,List Paragraph11,List Paragraph111,L,F5 List Paragraph,Dot pt,CV text,Table text,Numbered Paragraph,List Paragraph2,Bulleted Para,NFP GP Bulleted Lis"/>
    <w:basedOn w:val="Normal"/>
    <w:link w:val="ListParagraphChar"/>
    <w:qFormat/>
    <w:rsid w:val="00CC3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A21"/>
    <w:rPr>
      <w:rFonts w:ascii="Arial" w:hAnsi="Arial" w:cs="Arial" w:hint="default"/>
      <w:b/>
      <w:bCs/>
      <w:strike w:val="0"/>
      <w:dstrike w:val="0"/>
      <w:color w:val="FF99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96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053A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75053A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053A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3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53A"/>
    <w:rPr>
      <w:rFonts w:ascii="Cambria" w:eastAsia="SimSun" w:hAnsi="Cambria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63CB6"/>
    <w:pPr>
      <w:tabs>
        <w:tab w:val="right" w:leader="dot" w:pos="9016"/>
      </w:tabs>
      <w:spacing w:before="120" w:after="0" w:line="240" w:lineRule="auto"/>
      <w:jc w:val="both"/>
    </w:pPr>
    <w:rPr>
      <w:noProof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E05"/>
    <w:rPr>
      <w:rFonts w:ascii="Cambria" w:eastAsia="SimSun" w:hAnsi="Cambria" w:cs="Times New Roman"/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D367C"/>
    <w:pPr>
      <w:tabs>
        <w:tab w:val="right" w:leader="dot" w:pos="9016"/>
      </w:tabs>
      <w:spacing w:before="60" w:after="0" w:line="240" w:lineRule="auto"/>
      <w:ind w:left="221"/>
      <w:jc w:val="both"/>
    </w:pPr>
    <w:rPr>
      <w:noProof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3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0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07A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7A6F"/>
  </w:style>
  <w:style w:type="character" w:styleId="FootnoteReference">
    <w:name w:val="footnote reference"/>
    <w:basedOn w:val="DefaultParagraphFont"/>
    <w:uiPriority w:val="99"/>
    <w:semiHidden/>
    <w:unhideWhenUsed/>
    <w:rsid w:val="00207A6F"/>
    <w:rPr>
      <w:vertAlign w:val="superscript"/>
    </w:rPr>
  </w:style>
  <w:style w:type="paragraph" w:styleId="Revision">
    <w:name w:val="Revision"/>
    <w:hidden/>
    <w:uiPriority w:val="99"/>
    <w:semiHidden/>
    <w:rsid w:val="002C538E"/>
    <w:rPr>
      <w:sz w:val="22"/>
      <w:szCs w:val="22"/>
      <w:lang w:val="en-GB"/>
    </w:rPr>
  </w:style>
  <w:style w:type="table" w:styleId="TableGrid">
    <w:name w:val="Table Grid"/>
    <w:basedOn w:val="TableNormal"/>
    <w:rsid w:val="00245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245F4B"/>
  </w:style>
  <w:style w:type="paragraph" w:styleId="NoSpacing">
    <w:name w:val="No Spacing"/>
    <w:uiPriority w:val="1"/>
    <w:qFormat/>
    <w:rsid w:val="00F24A64"/>
    <w:rPr>
      <w:sz w:val="22"/>
      <w:szCs w:val="22"/>
      <w:lang w:val="en-GB"/>
    </w:rPr>
  </w:style>
  <w:style w:type="character" w:customStyle="1" w:styleId="ListParagraphChar">
    <w:name w:val="List Paragraph Char"/>
    <w:aliases w:val="Credits Char,Medium Grid 1 - Accent 21 Char,Noise heading Char,RUS List Char,List Paragraph1 Char,Recommendation Char,List Paragraph11 Char,List Paragraph111 Char,L Char,F5 List Paragraph Char,Dot pt Char,CV text Char,Table text Char"/>
    <w:basedOn w:val="DefaultParagraphFont"/>
    <w:link w:val="ListParagraph"/>
    <w:locked/>
    <w:rsid w:val="005479C6"/>
    <w:rPr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3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2367">
          <w:marLeft w:val="547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503">
          <w:marLeft w:val="547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MB%20Inspectorate\Finance\Monuments%20Fund\National%20Monument%20Fund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2914-11CE-49F5-95C5-4A36F55A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Monument Fund proposal</Template>
  <TotalTime>505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Monument Fund Guidance Notes</vt:lpstr>
    </vt:vector>
  </TitlesOfParts>
  <Company>Your Company Name</Company>
  <LinksUpToDate>false</LinksUpToDate>
  <CharactersWithSpaces>4428</CharactersWithSpaces>
  <SharedDoc>false</SharedDoc>
  <HLinks>
    <vt:vector size="78" baseType="variant"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_Toc203492908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_Toc203492907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_Toc203492906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_Toc203492905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_Toc203492904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_Toc203492903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_Toc203492902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_Toc203492901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_Toc203492900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_Toc203492899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_Toc203492898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_Toc203492897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_Toc203492896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Monument Fund Guidance Notes</dc:title>
  <dc:creator>Dingyue KOH (NHB)</dc:creator>
  <cp:lastModifiedBy>Pow Chween WAN (NHB)</cp:lastModifiedBy>
  <cp:revision>21</cp:revision>
  <cp:lastPrinted>2017-06-29T02:29:00Z</cp:lastPrinted>
  <dcterms:created xsi:type="dcterms:W3CDTF">2017-01-20T06:16:00Z</dcterms:created>
  <dcterms:modified xsi:type="dcterms:W3CDTF">2019-08-20T03:17:00Z</dcterms:modified>
</cp:coreProperties>
</file>